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7B40" w14:textId="77777777" w:rsidR="007D5787" w:rsidRPr="007D5787" w:rsidRDefault="007D5787" w:rsidP="007D5787">
      <w:pPr>
        <w:rPr>
          <w:rFonts w:ascii="Helvetica" w:eastAsia="Arial" w:hAnsi="Helvetica" w:cs="Arial"/>
          <w:b/>
          <w:color w:val="FF0000"/>
          <w:sz w:val="20"/>
          <w:szCs w:val="20"/>
        </w:rPr>
      </w:pPr>
    </w:p>
    <w:p w14:paraId="77FFC2D0" w14:textId="77777777" w:rsidR="00EB0AC1" w:rsidRDefault="00EB0AC1" w:rsidP="00A47183">
      <w:pPr>
        <w:jc w:val="center"/>
        <w:rPr>
          <w:rFonts w:ascii="Helvetica" w:eastAsia="Arial" w:hAnsi="Helvetica" w:cs="Arial"/>
          <w:b/>
          <w:sz w:val="36"/>
          <w:szCs w:val="36"/>
        </w:rPr>
      </w:pPr>
    </w:p>
    <w:p w14:paraId="3CA18DF0" w14:textId="752A6F61" w:rsidR="00A47183" w:rsidRPr="00A47183" w:rsidRDefault="00A47183" w:rsidP="00A47183">
      <w:pPr>
        <w:jc w:val="center"/>
        <w:rPr>
          <w:rFonts w:ascii="Helvetica" w:eastAsia="Arial" w:hAnsi="Helvetica" w:cs="Arial"/>
          <w:b/>
          <w:sz w:val="36"/>
          <w:szCs w:val="36"/>
        </w:rPr>
      </w:pPr>
      <w:r>
        <w:rPr>
          <w:rFonts w:ascii="Helvetica" w:eastAsia="Arial" w:hAnsi="Helvetica" w:cs="Arial"/>
          <w:b/>
          <w:sz w:val="36"/>
          <w:szCs w:val="36"/>
        </w:rPr>
        <w:t>NASCE LA “HALL OF FAME” DI GIOCO PER SEMPRE</w:t>
      </w:r>
    </w:p>
    <w:p w14:paraId="07B48FB6" w14:textId="77777777" w:rsidR="00A47183" w:rsidRDefault="00A47183" w:rsidP="00DB3D5E">
      <w:pPr>
        <w:jc w:val="center"/>
        <w:rPr>
          <w:rFonts w:ascii="Helvetica" w:eastAsia="Arial" w:hAnsi="Helvetica" w:cs="Arial"/>
          <w:i/>
        </w:rPr>
      </w:pPr>
    </w:p>
    <w:p w14:paraId="37700613" w14:textId="77777777" w:rsidR="00AC4E9E" w:rsidRDefault="00AC4E9E" w:rsidP="00DB3D5E">
      <w:pPr>
        <w:jc w:val="center"/>
        <w:rPr>
          <w:rFonts w:ascii="Helvetica" w:eastAsia="Arial" w:hAnsi="Helvetica" w:cs="Arial"/>
          <w:i/>
        </w:rPr>
      </w:pPr>
    </w:p>
    <w:p w14:paraId="303C769F" w14:textId="6A0D4A30" w:rsidR="00A47183" w:rsidRPr="00A47183" w:rsidRDefault="00000000" w:rsidP="00A47183">
      <w:pPr>
        <w:jc w:val="center"/>
        <w:rPr>
          <w:rFonts w:ascii="Helvetica" w:eastAsia="Arial" w:hAnsi="Helvetica" w:cs="Arial"/>
          <w:bCs/>
          <w:i/>
        </w:rPr>
      </w:pPr>
      <w:hyperlink r:id="rId8">
        <w:proofErr w:type="spellStart"/>
        <w:r w:rsidR="00A47183" w:rsidRPr="00A47183">
          <w:rPr>
            <w:rStyle w:val="Collegamentoipertestuale"/>
            <w:rFonts w:ascii="Helvetica" w:eastAsia="Arial" w:hAnsi="Helvetica" w:cs="Arial"/>
            <w:b/>
            <w:i/>
          </w:rPr>
          <w:t>Assogiocattoli</w:t>
        </w:r>
        <w:proofErr w:type="spellEnd"/>
      </w:hyperlink>
      <w:r w:rsidR="00A47183" w:rsidRPr="00A47183">
        <w:rPr>
          <w:rFonts w:ascii="Helvetica" w:eastAsia="Arial" w:hAnsi="Helvetica" w:cs="Arial"/>
          <w:i/>
        </w:rPr>
        <w:t xml:space="preserve"> </w:t>
      </w:r>
      <w:r w:rsidR="00A47183">
        <w:rPr>
          <w:rFonts w:ascii="Helvetica" w:eastAsia="Arial" w:hAnsi="Helvetica" w:cs="Arial"/>
          <w:i/>
        </w:rPr>
        <w:t xml:space="preserve">inaugura l’importante riconoscimento premiando due personalità </w:t>
      </w:r>
      <w:r w:rsidR="00A47183" w:rsidRPr="00A47183">
        <w:rPr>
          <w:rFonts w:ascii="Helvetica" w:eastAsia="Arial" w:hAnsi="Helvetica" w:cs="Arial"/>
          <w:bCs/>
          <w:i/>
        </w:rPr>
        <w:t xml:space="preserve">di </w:t>
      </w:r>
      <w:r w:rsidR="00A47183">
        <w:rPr>
          <w:rFonts w:ascii="Helvetica" w:eastAsia="Arial" w:hAnsi="Helvetica" w:cs="Arial"/>
          <w:bCs/>
          <w:i/>
        </w:rPr>
        <w:t>spicco</w:t>
      </w:r>
      <w:r w:rsidR="00A47183" w:rsidRPr="00A47183">
        <w:rPr>
          <w:rFonts w:ascii="Helvetica" w:eastAsia="Arial" w:hAnsi="Helvetica" w:cs="Arial"/>
          <w:bCs/>
          <w:i/>
        </w:rPr>
        <w:t xml:space="preserve"> nel mondo del giocattolo</w:t>
      </w:r>
      <w:r w:rsidR="00A47183">
        <w:rPr>
          <w:rFonts w:ascii="Helvetica" w:eastAsia="Arial" w:hAnsi="Helvetica" w:cs="Arial"/>
          <w:bCs/>
          <w:i/>
        </w:rPr>
        <w:t xml:space="preserve"> che</w:t>
      </w:r>
      <w:r w:rsidR="00A47183" w:rsidRPr="00A47183">
        <w:rPr>
          <w:rFonts w:ascii="Helvetica" w:eastAsia="Arial" w:hAnsi="Helvetica" w:cs="Arial"/>
          <w:bCs/>
          <w:i/>
        </w:rPr>
        <w:t xml:space="preserve"> rappresentano</w:t>
      </w:r>
      <w:r w:rsidR="00A47183">
        <w:rPr>
          <w:rFonts w:ascii="Helvetica" w:eastAsia="Arial" w:hAnsi="Helvetica" w:cs="Arial"/>
          <w:bCs/>
          <w:i/>
        </w:rPr>
        <w:t xml:space="preserve"> </w:t>
      </w:r>
      <w:r w:rsidR="00A47183" w:rsidRPr="00A47183">
        <w:rPr>
          <w:rFonts w:ascii="Helvetica" w:eastAsia="Arial" w:hAnsi="Helvetica" w:cs="Arial"/>
          <w:bCs/>
          <w:i/>
        </w:rPr>
        <w:t>da sempre il settore in cui operano in modo eccellente, anche a livello internazionale</w:t>
      </w:r>
      <w:r w:rsidR="00A47183">
        <w:rPr>
          <w:rFonts w:ascii="Helvetica" w:eastAsia="Arial" w:hAnsi="Helvetica" w:cs="Arial"/>
          <w:bCs/>
          <w:i/>
        </w:rPr>
        <w:t>.</w:t>
      </w:r>
    </w:p>
    <w:p w14:paraId="70ABAF27" w14:textId="77777777" w:rsidR="00A47183" w:rsidRDefault="00A47183" w:rsidP="007D5787">
      <w:pPr>
        <w:jc w:val="both"/>
        <w:rPr>
          <w:rFonts w:ascii="Helvetica" w:eastAsia="Arial" w:hAnsi="Helvetica" w:cs="Arial"/>
          <w:bCs/>
          <w:sz w:val="20"/>
          <w:szCs w:val="20"/>
        </w:rPr>
      </w:pPr>
    </w:p>
    <w:p w14:paraId="4EB877EF" w14:textId="77777777" w:rsidR="00EB0AC1" w:rsidRDefault="00EB0AC1" w:rsidP="00A47183">
      <w:pPr>
        <w:jc w:val="both"/>
        <w:rPr>
          <w:rFonts w:ascii="Helvetica" w:eastAsia="Arial" w:hAnsi="Helvetica" w:cs="Arial"/>
          <w:b/>
          <w:sz w:val="20"/>
          <w:szCs w:val="20"/>
        </w:rPr>
      </w:pPr>
    </w:p>
    <w:p w14:paraId="7D574337" w14:textId="74FE2108" w:rsidR="00A47183" w:rsidRDefault="00F00BA8" w:rsidP="00A47183">
      <w:pPr>
        <w:jc w:val="both"/>
        <w:rPr>
          <w:rFonts w:ascii="Helvetica" w:eastAsia="Arial" w:hAnsi="Helvetica" w:cs="Arial"/>
          <w:bCs/>
          <w:sz w:val="20"/>
          <w:szCs w:val="20"/>
        </w:rPr>
      </w:pPr>
      <w:r w:rsidRPr="007D5787">
        <w:rPr>
          <w:rFonts w:ascii="Helvetica" w:eastAsia="Arial" w:hAnsi="Helvetica" w:cs="Arial"/>
          <w:b/>
          <w:sz w:val="20"/>
          <w:szCs w:val="20"/>
        </w:rPr>
        <w:t>Milano</w:t>
      </w:r>
      <w:r w:rsidRPr="007D5787">
        <w:rPr>
          <w:rFonts w:ascii="Helvetica" w:eastAsia="Arial" w:hAnsi="Helvetica" w:cs="Arial"/>
          <w:sz w:val="20"/>
          <w:szCs w:val="20"/>
        </w:rPr>
        <w:t>,</w:t>
      </w:r>
      <w:r w:rsidRPr="007D5787">
        <w:rPr>
          <w:rFonts w:ascii="Helvetica" w:eastAsia="Arial" w:hAnsi="Helvetica" w:cs="Arial"/>
          <w:b/>
          <w:sz w:val="20"/>
          <w:szCs w:val="20"/>
        </w:rPr>
        <w:t xml:space="preserve"> </w:t>
      </w:r>
      <w:r w:rsidR="00DB3D5E" w:rsidRPr="007D5787">
        <w:rPr>
          <w:rFonts w:ascii="Helvetica" w:eastAsia="Arial" w:hAnsi="Helvetica" w:cs="Arial"/>
          <w:b/>
          <w:sz w:val="20"/>
          <w:szCs w:val="20"/>
        </w:rPr>
        <w:t xml:space="preserve">14 </w:t>
      </w:r>
      <w:r w:rsidRPr="007D5787">
        <w:rPr>
          <w:rFonts w:ascii="Helvetica" w:eastAsia="Arial" w:hAnsi="Helvetica" w:cs="Arial"/>
          <w:b/>
          <w:sz w:val="20"/>
          <w:szCs w:val="20"/>
        </w:rPr>
        <w:t>settembre 202</w:t>
      </w:r>
      <w:r w:rsidR="00C510A0" w:rsidRPr="007D5787">
        <w:rPr>
          <w:rFonts w:ascii="Helvetica" w:eastAsia="Arial" w:hAnsi="Helvetica" w:cs="Arial"/>
          <w:b/>
          <w:sz w:val="20"/>
          <w:szCs w:val="20"/>
        </w:rPr>
        <w:t>3</w:t>
      </w:r>
      <w:r w:rsidRPr="007D5787">
        <w:rPr>
          <w:rFonts w:ascii="Helvetica" w:eastAsia="Arial" w:hAnsi="Helvetica" w:cs="Arial"/>
          <w:b/>
          <w:sz w:val="20"/>
          <w:szCs w:val="20"/>
        </w:rPr>
        <w:t xml:space="preserve"> </w:t>
      </w:r>
      <w:r w:rsidR="009E153E" w:rsidRPr="007D5787">
        <w:rPr>
          <w:rFonts w:ascii="Helvetica" w:eastAsia="Arial" w:hAnsi="Helvetica" w:cs="Arial"/>
          <w:sz w:val="20"/>
          <w:szCs w:val="20"/>
        </w:rPr>
        <w:t>–</w:t>
      </w:r>
      <w:r w:rsidRPr="007D5787">
        <w:rPr>
          <w:rFonts w:ascii="Helvetica" w:eastAsia="Arial" w:hAnsi="Helvetica" w:cs="Arial"/>
          <w:sz w:val="20"/>
          <w:szCs w:val="20"/>
        </w:rPr>
        <w:t xml:space="preserve"> </w:t>
      </w:r>
      <w:r w:rsidR="0047235E" w:rsidRPr="007D5787">
        <w:rPr>
          <w:rFonts w:ascii="Helvetica" w:eastAsia="Arial" w:hAnsi="Helvetica" w:cs="Arial"/>
          <w:sz w:val="20"/>
          <w:szCs w:val="20"/>
        </w:rPr>
        <w:t xml:space="preserve">In occasione della </w:t>
      </w:r>
      <w:r w:rsidR="009E153E" w:rsidRPr="007D5787">
        <w:rPr>
          <w:rFonts w:ascii="Helvetica" w:eastAsia="Arial" w:hAnsi="Helvetica" w:cs="Arial"/>
          <w:b/>
          <w:bCs/>
          <w:sz w:val="20"/>
          <w:szCs w:val="20"/>
        </w:rPr>
        <w:t>14</w:t>
      </w:r>
      <w:r w:rsidR="009E153E" w:rsidRPr="007D5787">
        <w:rPr>
          <w:rFonts w:ascii="Helvetica" w:eastAsia="Arial" w:hAnsi="Helvetica" w:cs="Arial"/>
          <w:b/>
          <w:bCs/>
          <w:sz w:val="20"/>
          <w:szCs w:val="20"/>
          <w:vertAlign w:val="superscript"/>
        </w:rPr>
        <w:t>ª</w:t>
      </w:r>
      <w:r w:rsidR="0047235E" w:rsidRPr="007D5787">
        <w:rPr>
          <w:rFonts w:ascii="Helvetica" w:eastAsia="Arial" w:hAnsi="Helvetica" w:cs="Arial"/>
          <w:b/>
          <w:bCs/>
          <w:sz w:val="20"/>
          <w:szCs w:val="20"/>
        </w:rPr>
        <w:t xml:space="preserve"> edizione</w:t>
      </w:r>
      <w:r w:rsidR="0047235E" w:rsidRPr="007D5787">
        <w:rPr>
          <w:rFonts w:ascii="Helvetica" w:eastAsia="Arial" w:hAnsi="Helvetica" w:cs="Arial"/>
          <w:sz w:val="20"/>
          <w:szCs w:val="20"/>
        </w:rPr>
        <w:t xml:space="preserve"> del</w:t>
      </w:r>
      <w:r w:rsidR="00DB3D5E" w:rsidRPr="007D5787">
        <w:rPr>
          <w:rFonts w:ascii="Helvetica" w:eastAsia="Arial" w:hAnsi="Helvetica" w:cs="Arial"/>
          <w:sz w:val="20"/>
          <w:szCs w:val="20"/>
        </w:rPr>
        <w:t xml:space="preserve"> </w:t>
      </w:r>
      <w:hyperlink r:id="rId9" w:history="1">
        <w:r w:rsidR="0047235E" w:rsidRPr="007D5787">
          <w:rPr>
            <w:rStyle w:val="Collegamentoipertestuale"/>
            <w:rFonts w:ascii="Helvetica" w:eastAsia="Arial" w:hAnsi="Helvetica" w:cs="Arial"/>
            <w:b/>
            <w:bCs/>
            <w:sz w:val="20"/>
            <w:szCs w:val="20"/>
          </w:rPr>
          <w:t>Press Day</w:t>
        </w:r>
      </w:hyperlink>
      <w:r w:rsidR="0047235E" w:rsidRPr="007D5787">
        <w:rPr>
          <w:rFonts w:ascii="Helvetica" w:eastAsia="Arial" w:hAnsi="Helvetica" w:cs="Arial"/>
          <w:sz w:val="20"/>
          <w:szCs w:val="20"/>
        </w:rPr>
        <w:t>,</w:t>
      </w:r>
      <w:r w:rsidR="007D5787" w:rsidRPr="007D5787">
        <w:rPr>
          <w:rStyle w:val="Collegamentoipertestuale"/>
          <w:rFonts w:ascii="Helvetica" w:eastAsia="Arial" w:hAnsi="Helvetica" w:cs="Arial"/>
          <w:b/>
          <w:sz w:val="20"/>
          <w:szCs w:val="20"/>
          <w:u w:val="none"/>
        </w:rPr>
        <w:t xml:space="preserve"> </w:t>
      </w:r>
      <w:proofErr w:type="spellStart"/>
      <w:r w:rsidR="007D5787" w:rsidRPr="007D5787">
        <w:rPr>
          <w:rFonts w:ascii="Helvetica" w:eastAsia="Arial" w:hAnsi="Helvetica" w:cs="Arial"/>
          <w:b/>
          <w:sz w:val="20"/>
          <w:szCs w:val="20"/>
        </w:rPr>
        <w:t>Assogiocattoli</w:t>
      </w:r>
      <w:proofErr w:type="spellEnd"/>
      <w:r w:rsidR="007D5787" w:rsidRPr="007D5787">
        <w:rPr>
          <w:rFonts w:ascii="Helvetica" w:eastAsia="Arial" w:hAnsi="Helvetica" w:cs="Arial"/>
          <w:b/>
          <w:sz w:val="20"/>
          <w:szCs w:val="20"/>
        </w:rPr>
        <w:t xml:space="preserve"> </w:t>
      </w:r>
      <w:r w:rsidR="00A47183">
        <w:rPr>
          <w:rFonts w:ascii="Helvetica" w:eastAsia="Arial" w:hAnsi="Helvetica" w:cs="Arial"/>
          <w:bCs/>
          <w:sz w:val="20"/>
          <w:szCs w:val="20"/>
        </w:rPr>
        <w:t xml:space="preserve">annuncia l’arrivo della </w:t>
      </w:r>
      <w:r w:rsidR="00A47183" w:rsidRPr="00A47183">
        <w:rPr>
          <w:rFonts w:ascii="Helvetica" w:eastAsia="Arial" w:hAnsi="Helvetica" w:cs="Arial"/>
          <w:b/>
          <w:sz w:val="20"/>
          <w:szCs w:val="20"/>
        </w:rPr>
        <w:t>Hall of Fame</w:t>
      </w:r>
      <w:r w:rsidR="00A47183">
        <w:rPr>
          <w:rFonts w:ascii="Helvetica" w:eastAsia="Arial" w:hAnsi="Helvetica" w:cs="Arial"/>
          <w:bCs/>
          <w:sz w:val="20"/>
          <w:szCs w:val="20"/>
        </w:rPr>
        <w:t xml:space="preserve"> di </w:t>
      </w:r>
      <w:hyperlink r:id="rId10">
        <w:r w:rsidR="00A47183" w:rsidRPr="00A47183">
          <w:rPr>
            <w:rStyle w:val="Collegamentoipertestuale"/>
            <w:rFonts w:ascii="Helvetica" w:eastAsia="Arial" w:hAnsi="Helvetica" w:cs="Arial"/>
            <w:b/>
            <w:sz w:val="20"/>
            <w:szCs w:val="20"/>
          </w:rPr>
          <w:t>Gioco per Sempre</w:t>
        </w:r>
      </w:hyperlink>
      <w:r w:rsidR="00A47183">
        <w:rPr>
          <w:rFonts w:ascii="Helvetica" w:eastAsia="Arial" w:hAnsi="Helvetica" w:cs="Arial"/>
          <w:bCs/>
          <w:sz w:val="20"/>
          <w:szCs w:val="20"/>
        </w:rPr>
        <w:t xml:space="preserve">: </w:t>
      </w:r>
      <w:r w:rsidR="00A47183" w:rsidRPr="00A47183">
        <w:rPr>
          <w:rFonts w:ascii="Helvetica" w:eastAsia="Arial" w:hAnsi="Helvetica" w:cs="Arial"/>
          <w:bCs/>
          <w:sz w:val="20"/>
          <w:szCs w:val="20"/>
        </w:rPr>
        <w:t xml:space="preserve">di anno in anno, ogni edizione avrà due protagonisti di rilievo nel mondo dei </w:t>
      </w:r>
      <w:r w:rsidR="00A47183" w:rsidRPr="00A47183">
        <w:rPr>
          <w:rFonts w:ascii="Helvetica" w:eastAsia="Arial" w:hAnsi="Helvetica" w:cs="Arial"/>
          <w:b/>
          <w:sz w:val="20"/>
          <w:szCs w:val="20"/>
        </w:rPr>
        <w:t>giocattoli</w:t>
      </w:r>
      <w:r w:rsidR="00A47183">
        <w:rPr>
          <w:rFonts w:ascii="Helvetica" w:eastAsia="Arial" w:hAnsi="Helvetica" w:cs="Arial"/>
          <w:bCs/>
          <w:sz w:val="20"/>
          <w:szCs w:val="20"/>
        </w:rPr>
        <w:t>,</w:t>
      </w:r>
      <w:r w:rsidR="00A47183" w:rsidRPr="00A47183">
        <w:rPr>
          <w:rFonts w:ascii="Helvetica" w:eastAsia="Arial" w:hAnsi="Helvetica" w:cs="Arial"/>
          <w:bCs/>
          <w:sz w:val="20"/>
          <w:szCs w:val="20"/>
        </w:rPr>
        <w:t xml:space="preserve"> tra aziende, imprenditori e manager</w:t>
      </w:r>
      <w:r w:rsidR="00A47183">
        <w:rPr>
          <w:rFonts w:ascii="Helvetica" w:eastAsia="Arial" w:hAnsi="Helvetica" w:cs="Arial"/>
          <w:bCs/>
          <w:sz w:val="20"/>
          <w:szCs w:val="20"/>
        </w:rPr>
        <w:t xml:space="preserve"> italiani</w:t>
      </w:r>
      <w:r w:rsidR="00A47183" w:rsidRPr="00A47183">
        <w:rPr>
          <w:rFonts w:ascii="Helvetica" w:eastAsia="Arial" w:hAnsi="Helvetica" w:cs="Arial"/>
          <w:bCs/>
          <w:sz w:val="20"/>
          <w:szCs w:val="20"/>
        </w:rPr>
        <w:t>.</w:t>
      </w:r>
      <w:r w:rsidR="00A47183">
        <w:rPr>
          <w:rFonts w:ascii="Helvetica" w:eastAsia="Arial" w:hAnsi="Helvetica" w:cs="Arial"/>
          <w:bCs/>
          <w:sz w:val="20"/>
          <w:szCs w:val="20"/>
        </w:rPr>
        <w:t xml:space="preserve"> I </w:t>
      </w:r>
      <w:r w:rsidR="00A47183" w:rsidRPr="00A47183">
        <w:rPr>
          <w:rFonts w:ascii="Helvetica" w:eastAsia="Arial" w:hAnsi="Helvetica" w:cs="Arial"/>
          <w:bCs/>
          <w:iCs/>
          <w:sz w:val="20"/>
          <w:szCs w:val="20"/>
        </w:rPr>
        <w:t>primi a</w:t>
      </w:r>
      <w:r w:rsidR="00A47183">
        <w:rPr>
          <w:rFonts w:ascii="Helvetica" w:eastAsia="Arial" w:hAnsi="Helvetica" w:cs="Arial"/>
          <w:bCs/>
          <w:iCs/>
          <w:sz w:val="20"/>
          <w:szCs w:val="20"/>
        </w:rPr>
        <w:t xml:space="preserve"> ricevere la</w:t>
      </w:r>
      <w:r w:rsidR="00A47183" w:rsidRPr="00A47183">
        <w:rPr>
          <w:rFonts w:ascii="Helvetica" w:eastAsia="Arial" w:hAnsi="Helvetica" w:cs="Arial"/>
          <w:bCs/>
          <w:iCs/>
          <w:sz w:val="20"/>
          <w:szCs w:val="20"/>
        </w:rPr>
        <w:t xml:space="preserve"> prestigiosa onorificenza</w:t>
      </w:r>
      <w:r w:rsidR="00A47183">
        <w:rPr>
          <w:rFonts w:ascii="Helvetica" w:eastAsia="Arial" w:hAnsi="Helvetica" w:cs="Arial"/>
          <w:bCs/>
          <w:iCs/>
          <w:sz w:val="20"/>
          <w:szCs w:val="20"/>
        </w:rPr>
        <w:t xml:space="preserve"> </w:t>
      </w:r>
      <w:r w:rsidR="00A47183" w:rsidRPr="00A47183">
        <w:rPr>
          <w:rFonts w:ascii="Helvetica" w:eastAsia="Arial" w:hAnsi="Helvetica" w:cs="Arial"/>
          <w:bCs/>
          <w:sz w:val="20"/>
          <w:szCs w:val="20"/>
        </w:rPr>
        <w:t>sono</w:t>
      </w:r>
      <w:r w:rsidR="00A47183">
        <w:rPr>
          <w:rFonts w:ascii="Helvetica" w:eastAsia="Arial" w:hAnsi="Helvetica" w:cs="Arial"/>
          <w:bCs/>
          <w:sz w:val="20"/>
          <w:szCs w:val="20"/>
        </w:rPr>
        <w:t xml:space="preserve"> stati</w:t>
      </w:r>
      <w:r w:rsidR="00A47183" w:rsidRPr="00A47183">
        <w:rPr>
          <w:rFonts w:ascii="Helvetica" w:eastAsia="Arial" w:hAnsi="Helvetica" w:cs="Arial"/>
          <w:bCs/>
          <w:sz w:val="20"/>
          <w:szCs w:val="20"/>
        </w:rPr>
        <w:t xml:space="preserve"> </w:t>
      </w:r>
      <w:r w:rsidR="00A47183" w:rsidRPr="00A47183">
        <w:rPr>
          <w:rFonts w:ascii="Helvetica" w:eastAsia="Arial" w:hAnsi="Helvetica" w:cs="Arial"/>
          <w:b/>
          <w:sz w:val="20"/>
          <w:szCs w:val="20"/>
        </w:rPr>
        <w:t>Giovanni Clementoni</w:t>
      </w:r>
      <w:r w:rsidR="00A47183" w:rsidRPr="00A47183">
        <w:rPr>
          <w:rFonts w:ascii="Helvetica" w:eastAsia="Arial" w:hAnsi="Helvetica" w:cs="Arial"/>
          <w:bCs/>
          <w:sz w:val="20"/>
          <w:szCs w:val="20"/>
        </w:rPr>
        <w:t xml:space="preserve">, </w:t>
      </w:r>
      <w:r w:rsidR="00A47183" w:rsidRPr="00A47183">
        <w:rPr>
          <w:rFonts w:ascii="Helvetica" w:eastAsia="Arial" w:hAnsi="Helvetica" w:cs="Arial"/>
          <w:b/>
          <w:sz w:val="20"/>
          <w:szCs w:val="20"/>
        </w:rPr>
        <w:t>Amministratore Delegato</w:t>
      </w:r>
      <w:r w:rsidR="00A47183" w:rsidRPr="00A47183">
        <w:rPr>
          <w:rFonts w:ascii="Helvetica" w:eastAsia="Arial" w:hAnsi="Helvetica" w:cs="Arial"/>
          <w:bCs/>
          <w:sz w:val="20"/>
          <w:szCs w:val="20"/>
        </w:rPr>
        <w:t xml:space="preserve"> dell’omonima azienda nonché </w:t>
      </w:r>
      <w:r w:rsidR="00A47183" w:rsidRPr="00A47183">
        <w:rPr>
          <w:rFonts w:ascii="Helvetica" w:eastAsia="Arial" w:hAnsi="Helvetica" w:cs="Arial"/>
          <w:b/>
          <w:sz w:val="20"/>
          <w:szCs w:val="20"/>
        </w:rPr>
        <w:t xml:space="preserve">Cavaliere del </w:t>
      </w:r>
      <w:r w:rsidR="00C76B97">
        <w:rPr>
          <w:rFonts w:ascii="Helvetica" w:eastAsia="Arial" w:hAnsi="Helvetica" w:cs="Arial"/>
          <w:b/>
          <w:sz w:val="20"/>
          <w:szCs w:val="20"/>
        </w:rPr>
        <w:t>L</w:t>
      </w:r>
      <w:r w:rsidR="00A47183" w:rsidRPr="00A47183">
        <w:rPr>
          <w:rFonts w:ascii="Helvetica" w:eastAsia="Arial" w:hAnsi="Helvetica" w:cs="Arial"/>
          <w:b/>
          <w:sz w:val="20"/>
          <w:szCs w:val="20"/>
        </w:rPr>
        <w:t>avoro</w:t>
      </w:r>
      <w:r w:rsidR="00A47183" w:rsidRPr="00A47183">
        <w:rPr>
          <w:rFonts w:ascii="Helvetica" w:eastAsia="Arial" w:hAnsi="Helvetica" w:cs="Arial"/>
          <w:bCs/>
          <w:sz w:val="20"/>
          <w:szCs w:val="20"/>
        </w:rPr>
        <w:t xml:space="preserve">, e </w:t>
      </w:r>
      <w:r w:rsidR="00A47183" w:rsidRPr="00A47183">
        <w:rPr>
          <w:rFonts w:ascii="Helvetica" w:eastAsia="Arial" w:hAnsi="Helvetica" w:cs="Arial"/>
          <w:b/>
          <w:sz w:val="20"/>
          <w:szCs w:val="20"/>
        </w:rPr>
        <w:t>Amedeo Giustini</w:t>
      </w:r>
      <w:r w:rsidR="00A47183" w:rsidRPr="00A47183">
        <w:rPr>
          <w:rFonts w:ascii="Helvetica" w:eastAsia="Arial" w:hAnsi="Helvetica" w:cs="Arial"/>
          <w:bCs/>
          <w:sz w:val="20"/>
          <w:szCs w:val="20"/>
        </w:rPr>
        <w:t xml:space="preserve">, </w:t>
      </w:r>
      <w:proofErr w:type="spellStart"/>
      <w:r w:rsidR="00A47183" w:rsidRPr="00A47183">
        <w:rPr>
          <w:rFonts w:ascii="Helvetica" w:eastAsia="Arial" w:hAnsi="Helvetica" w:cs="Arial"/>
          <w:b/>
          <w:sz w:val="20"/>
          <w:szCs w:val="20"/>
        </w:rPr>
        <w:t>Chief</w:t>
      </w:r>
      <w:proofErr w:type="spellEnd"/>
      <w:r w:rsidR="00A47183" w:rsidRPr="00A47183">
        <w:rPr>
          <w:rFonts w:ascii="Helvetica" w:eastAsia="Arial" w:hAnsi="Helvetica" w:cs="Arial"/>
          <w:b/>
          <w:sz w:val="20"/>
          <w:szCs w:val="20"/>
        </w:rPr>
        <w:t xml:space="preserve"> Executive </w:t>
      </w:r>
      <w:proofErr w:type="spellStart"/>
      <w:r w:rsidR="00A47183" w:rsidRPr="00A47183">
        <w:rPr>
          <w:rFonts w:ascii="Helvetica" w:eastAsia="Arial" w:hAnsi="Helvetica" w:cs="Arial"/>
          <w:b/>
          <w:sz w:val="20"/>
          <w:szCs w:val="20"/>
        </w:rPr>
        <w:t>Officer</w:t>
      </w:r>
      <w:proofErr w:type="spellEnd"/>
      <w:r w:rsidR="00A47183" w:rsidRPr="00A47183">
        <w:rPr>
          <w:rFonts w:ascii="Helvetica" w:eastAsia="Arial" w:hAnsi="Helvetica" w:cs="Arial"/>
          <w:bCs/>
          <w:sz w:val="20"/>
          <w:szCs w:val="20"/>
        </w:rPr>
        <w:t xml:space="preserve"> di </w:t>
      </w:r>
      <w:r w:rsidR="00A47183" w:rsidRPr="00A47183">
        <w:rPr>
          <w:rFonts w:ascii="Helvetica" w:eastAsia="Arial" w:hAnsi="Helvetica" w:cs="Arial"/>
          <w:b/>
          <w:sz w:val="20"/>
          <w:szCs w:val="20"/>
        </w:rPr>
        <w:t>PRG Retail Group</w:t>
      </w:r>
      <w:r w:rsidR="00A47183" w:rsidRPr="00A47183">
        <w:rPr>
          <w:rFonts w:ascii="Helvetica" w:eastAsia="Arial" w:hAnsi="Helvetica" w:cs="Arial"/>
          <w:bCs/>
          <w:sz w:val="20"/>
          <w:szCs w:val="20"/>
        </w:rPr>
        <w:t xml:space="preserve">, leader </w:t>
      </w:r>
      <w:r w:rsidR="00FC786A">
        <w:rPr>
          <w:rFonts w:ascii="Helvetica" w:eastAsia="Arial" w:hAnsi="Helvetica" w:cs="Arial"/>
          <w:bCs/>
          <w:sz w:val="20"/>
          <w:szCs w:val="20"/>
        </w:rPr>
        <w:t xml:space="preserve">del settore </w:t>
      </w:r>
      <w:r w:rsidR="00A47183" w:rsidRPr="00A47183">
        <w:rPr>
          <w:rFonts w:ascii="Helvetica" w:eastAsia="Arial" w:hAnsi="Helvetica" w:cs="Arial"/>
          <w:bCs/>
          <w:sz w:val="20"/>
          <w:szCs w:val="20"/>
        </w:rPr>
        <w:t xml:space="preserve">con brand </w:t>
      </w:r>
      <w:r w:rsidR="00A47183">
        <w:rPr>
          <w:rFonts w:ascii="Helvetica" w:eastAsia="Arial" w:hAnsi="Helvetica" w:cs="Arial"/>
          <w:bCs/>
          <w:sz w:val="20"/>
          <w:szCs w:val="20"/>
        </w:rPr>
        <w:t xml:space="preserve">come </w:t>
      </w:r>
      <w:proofErr w:type="spellStart"/>
      <w:r w:rsidR="00A47183" w:rsidRPr="00A47183">
        <w:rPr>
          <w:rFonts w:ascii="Helvetica" w:eastAsia="Arial" w:hAnsi="Helvetica" w:cs="Arial"/>
          <w:bCs/>
          <w:sz w:val="20"/>
          <w:szCs w:val="20"/>
        </w:rPr>
        <w:t>Prénatal</w:t>
      </w:r>
      <w:proofErr w:type="spellEnd"/>
      <w:r w:rsidR="00A47183" w:rsidRPr="00A47183">
        <w:rPr>
          <w:rFonts w:ascii="Helvetica" w:eastAsia="Arial" w:hAnsi="Helvetica" w:cs="Arial"/>
          <w:bCs/>
          <w:sz w:val="20"/>
          <w:szCs w:val="20"/>
        </w:rPr>
        <w:t>, Toys Center e FAO Schwarz</w:t>
      </w:r>
      <w:r w:rsidR="00A47183">
        <w:rPr>
          <w:rFonts w:ascii="Helvetica" w:eastAsia="Arial" w:hAnsi="Helvetica" w:cs="Arial"/>
          <w:bCs/>
          <w:sz w:val="20"/>
          <w:szCs w:val="20"/>
        </w:rPr>
        <w:t xml:space="preserve">. </w:t>
      </w:r>
    </w:p>
    <w:p w14:paraId="6CBD7506" w14:textId="77777777" w:rsidR="00A47183" w:rsidRDefault="00A47183" w:rsidP="00A47183">
      <w:pPr>
        <w:jc w:val="both"/>
        <w:rPr>
          <w:rFonts w:ascii="Helvetica" w:eastAsia="Arial" w:hAnsi="Helvetica" w:cs="Arial"/>
          <w:bCs/>
          <w:sz w:val="20"/>
          <w:szCs w:val="20"/>
        </w:rPr>
      </w:pPr>
    </w:p>
    <w:p w14:paraId="4B4CF2FA" w14:textId="0005121F" w:rsidR="00A47183" w:rsidRDefault="00A47183" w:rsidP="007D5787">
      <w:pPr>
        <w:jc w:val="both"/>
        <w:rPr>
          <w:rFonts w:ascii="Helvetica" w:eastAsia="Arial" w:hAnsi="Helvetica" w:cs="Arial"/>
          <w:bCs/>
          <w:sz w:val="20"/>
          <w:szCs w:val="20"/>
        </w:rPr>
      </w:pPr>
      <w:r>
        <w:rPr>
          <w:rFonts w:ascii="Helvetica" w:eastAsia="Arial" w:hAnsi="Helvetica" w:cs="Arial"/>
          <w:bCs/>
          <w:sz w:val="20"/>
          <w:szCs w:val="20"/>
        </w:rPr>
        <w:t>“</w:t>
      </w:r>
      <w:r w:rsidRPr="00A47183">
        <w:rPr>
          <w:rFonts w:ascii="Helvetica" w:eastAsia="Arial" w:hAnsi="Helvetica" w:cs="Arial"/>
          <w:bCs/>
          <w:i/>
          <w:iCs/>
          <w:sz w:val="20"/>
          <w:szCs w:val="20"/>
        </w:rPr>
        <w:t xml:space="preserve">Entrambi da sempre rappresentano il settore in cui operano in modo eccellente, </w:t>
      </w:r>
      <w:r>
        <w:rPr>
          <w:rFonts w:ascii="Helvetica" w:eastAsia="Arial" w:hAnsi="Helvetica" w:cs="Arial"/>
          <w:bCs/>
          <w:i/>
          <w:iCs/>
          <w:sz w:val="20"/>
          <w:szCs w:val="20"/>
        </w:rPr>
        <w:t xml:space="preserve">sono i risultati ottenuti </w:t>
      </w:r>
      <w:r w:rsidRPr="00A47183">
        <w:rPr>
          <w:rFonts w:ascii="Helvetica" w:eastAsia="Arial" w:hAnsi="Helvetica" w:cs="Arial"/>
          <w:bCs/>
          <w:i/>
          <w:iCs/>
          <w:sz w:val="20"/>
          <w:szCs w:val="20"/>
        </w:rPr>
        <w:t xml:space="preserve">anche a livello internazionale </w:t>
      </w:r>
      <w:r>
        <w:rPr>
          <w:rFonts w:ascii="Helvetica" w:eastAsia="Arial" w:hAnsi="Helvetica" w:cs="Arial"/>
          <w:bCs/>
          <w:i/>
          <w:iCs/>
          <w:sz w:val="20"/>
          <w:szCs w:val="20"/>
        </w:rPr>
        <w:t>a dimostrarlo</w:t>
      </w:r>
      <w:r>
        <w:rPr>
          <w:rFonts w:ascii="Helvetica" w:eastAsia="Arial" w:hAnsi="Helvetica" w:cs="Arial"/>
          <w:bCs/>
          <w:sz w:val="20"/>
          <w:szCs w:val="20"/>
        </w:rPr>
        <w:t xml:space="preserve">” - </w:t>
      </w:r>
      <w:r>
        <w:rPr>
          <w:rFonts w:ascii="Helvetica" w:eastAsia="Arial" w:hAnsi="Helvetica" w:cs="Arial"/>
          <w:sz w:val="20"/>
          <w:szCs w:val="20"/>
        </w:rPr>
        <w:t xml:space="preserve">conferma il </w:t>
      </w:r>
      <w:r w:rsidRPr="00DB3D5E">
        <w:rPr>
          <w:rFonts w:ascii="Helvetica" w:eastAsia="Arial" w:hAnsi="Helvetica" w:cs="Arial"/>
          <w:b/>
          <w:bCs/>
          <w:sz w:val="20"/>
          <w:szCs w:val="20"/>
        </w:rPr>
        <w:t xml:space="preserve">Direttore </w:t>
      </w:r>
      <w:r w:rsidRPr="00DB3D5E">
        <w:rPr>
          <w:rFonts w:ascii="Helvetica" w:eastAsia="Arial" w:hAnsi="Helvetica" w:cs="Arial"/>
          <w:sz w:val="20"/>
          <w:szCs w:val="20"/>
        </w:rPr>
        <w:t>di</w:t>
      </w:r>
      <w:r w:rsidRPr="00DB3D5E">
        <w:rPr>
          <w:rFonts w:ascii="Helvetica" w:eastAsia="Arial" w:hAnsi="Helvetica" w:cs="Arial"/>
          <w:b/>
          <w:bCs/>
          <w:sz w:val="20"/>
          <w:szCs w:val="20"/>
        </w:rPr>
        <w:t xml:space="preserve"> </w:t>
      </w:r>
      <w:proofErr w:type="spellStart"/>
      <w:r w:rsidRPr="00DB3D5E">
        <w:rPr>
          <w:rFonts w:ascii="Helvetica" w:eastAsia="Arial" w:hAnsi="Helvetica" w:cs="Arial"/>
          <w:b/>
          <w:bCs/>
          <w:sz w:val="20"/>
          <w:szCs w:val="20"/>
        </w:rPr>
        <w:t>Assogiocattoli</w:t>
      </w:r>
      <w:proofErr w:type="spellEnd"/>
      <w:r>
        <w:rPr>
          <w:rFonts w:ascii="Helvetica" w:eastAsia="Arial" w:hAnsi="Helvetica" w:cs="Arial"/>
          <w:sz w:val="20"/>
          <w:szCs w:val="20"/>
        </w:rPr>
        <w:t xml:space="preserve"> </w:t>
      </w:r>
      <w:r w:rsidRPr="00D83F22">
        <w:rPr>
          <w:rFonts w:ascii="Helvetica" w:eastAsia="Arial" w:hAnsi="Helvetica" w:cs="Arial"/>
          <w:b/>
          <w:bCs/>
          <w:sz w:val="20"/>
          <w:szCs w:val="20"/>
        </w:rPr>
        <w:t>Maurizio Cutrino</w:t>
      </w:r>
      <w:r>
        <w:rPr>
          <w:rFonts w:ascii="Helvetica" w:eastAsia="Arial" w:hAnsi="Helvetica" w:cs="Arial"/>
          <w:sz w:val="20"/>
          <w:szCs w:val="20"/>
        </w:rPr>
        <w:t>, che continua: “</w:t>
      </w:r>
      <w:r w:rsidRPr="00A47183">
        <w:rPr>
          <w:rFonts w:ascii="Helvetica" w:eastAsia="Arial" w:hAnsi="Helvetica" w:cs="Arial"/>
          <w:bCs/>
          <w:i/>
          <w:iCs/>
          <w:sz w:val="20"/>
          <w:szCs w:val="20"/>
        </w:rPr>
        <w:t>a loro i migliori auguri</w:t>
      </w:r>
      <w:r>
        <w:rPr>
          <w:rFonts w:ascii="Helvetica" w:eastAsia="Arial" w:hAnsi="Helvetica" w:cs="Arial"/>
          <w:bCs/>
          <w:i/>
          <w:iCs/>
          <w:sz w:val="20"/>
          <w:szCs w:val="20"/>
        </w:rPr>
        <w:t xml:space="preserve"> da parte di tutti gli associati </w:t>
      </w:r>
      <w:r w:rsidRPr="00A47183">
        <w:rPr>
          <w:rFonts w:ascii="Helvetica" w:eastAsia="Arial" w:hAnsi="Helvetica" w:cs="Arial"/>
          <w:bCs/>
          <w:i/>
          <w:iCs/>
          <w:sz w:val="20"/>
          <w:szCs w:val="20"/>
        </w:rPr>
        <w:t xml:space="preserve">e </w:t>
      </w:r>
      <w:r>
        <w:rPr>
          <w:rFonts w:ascii="Helvetica" w:eastAsia="Arial" w:hAnsi="Helvetica" w:cs="Arial"/>
          <w:bCs/>
          <w:i/>
          <w:iCs/>
          <w:sz w:val="20"/>
          <w:szCs w:val="20"/>
        </w:rPr>
        <w:t>un</w:t>
      </w:r>
      <w:r w:rsidRPr="00A47183">
        <w:rPr>
          <w:rFonts w:ascii="Helvetica" w:eastAsia="Arial" w:hAnsi="Helvetica" w:cs="Arial"/>
          <w:bCs/>
          <w:i/>
          <w:iCs/>
          <w:sz w:val="20"/>
          <w:szCs w:val="20"/>
        </w:rPr>
        <w:t xml:space="preserve"> premio creato ad hoc per l’occasione che attesta </w:t>
      </w:r>
      <w:r>
        <w:rPr>
          <w:rFonts w:ascii="Helvetica" w:eastAsia="Arial" w:hAnsi="Helvetica" w:cs="Arial"/>
          <w:bCs/>
          <w:i/>
          <w:iCs/>
          <w:sz w:val="20"/>
          <w:szCs w:val="20"/>
        </w:rPr>
        <w:t>l’</w:t>
      </w:r>
      <w:r w:rsidRPr="00A47183">
        <w:rPr>
          <w:rFonts w:ascii="Helvetica" w:eastAsia="Arial" w:hAnsi="Helvetica" w:cs="Arial"/>
          <w:bCs/>
          <w:i/>
          <w:iCs/>
          <w:sz w:val="20"/>
          <w:szCs w:val="20"/>
        </w:rPr>
        <w:t>ingresso nella Hall Of Fame di Gioco per Sempre</w:t>
      </w:r>
      <w:r>
        <w:rPr>
          <w:rFonts w:ascii="Helvetica" w:eastAsia="Arial" w:hAnsi="Helvetica" w:cs="Arial"/>
          <w:bCs/>
          <w:sz w:val="20"/>
          <w:szCs w:val="20"/>
        </w:rPr>
        <w:t>”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. </w:t>
      </w:r>
      <w:r>
        <w:rPr>
          <w:rFonts w:ascii="Helvetica" w:eastAsia="Arial" w:hAnsi="Helvetica" w:cs="Arial"/>
          <w:bCs/>
          <w:sz w:val="20"/>
          <w:szCs w:val="20"/>
        </w:rPr>
        <w:t xml:space="preserve"> </w:t>
      </w:r>
    </w:p>
    <w:p w14:paraId="2CCC20B8" w14:textId="77777777" w:rsidR="00A47183" w:rsidRPr="00A47183" w:rsidRDefault="00A47183" w:rsidP="00A47183">
      <w:pPr>
        <w:jc w:val="both"/>
        <w:rPr>
          <w:rFonts w:ascii="Helvetica" w:eastAsia="Arial" w:hAnsi="Helvetica" w:cs="Arial"/>
          <w:bCs/>
          <w:sz w:val="20"/>
          <w:szCs w:val="20"/>
        </w:rPr>
      </w:pPr>
    </w:p>
    <w:p w14:paraId="201A9938" w14:textId="4C7CBDFB" w:rsidR="00A47183" w:rsidRDefault="00A47183" w:rsidP="00A47183">
      <w:pPr>
        <w:jc w:val="both"/>
        <w:rPr>
          <w:rFonts w:ascii="Helvetica" w:eastAsia="Arial" w:hAnsi="Helvetica" w:cs="Arial"/>
          <w:bCs/>
          <w:sz w:val="20"/>
          <w:szCs w:val="20"/>
        </w:rPr>
      </w:pPr>
      <w:r w:rsidRPr="00A47183">
        <w:rPr>
          <w:rFonts w:ascii="Helvetica" w:eastAsia="Arial" w:hAnsi="Helvetica" w:cs="Arial"/>
          <w:bCs/>
          <w:sz w:val="20"/>
          <w:szCs w:val="20"/>
        </w:rPr>
        <w:t xml:space="preserve">Laureato in Giurisprudenza </w:t>
      </w:r>
      <w:r w:rsidR="00DB4E86">
        <w:rPr>
          <w:rFonts w:ascii="Helvetica" w:eastAsia="Arial" w:hAnsi="Helvetica" w:cs="Arial"/>
          <w:bCs/>
          <w:sz w:val="20"/>
          <w:szCs w:val="20"/>
        </w:rPr>
        <w:t>al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l’Università di Macerata, </w:t>
      </w:r>
      <w:r w:rsidR="00DB4E86">
        <w:rPr>
          <w:rFonts w:ascii="Helvetica" w:eastAsia="Arial" w:hAnsi="Helvetica" w:cs="Arial"/>
          <w:bCs/>
          <w:sz w:val="20"/>
          <w:szCs w:val="20"/>
        </w:rPr>
        <w:t xml:space="preserve">è </w:t>
      </w:r>
      <w:r w:rsidR="00DB4E86" w:rsidRPr="00A47183">
        <w:rPr>
          <w:rFonts w:ascii="Helvetica" w:eastAsia="Arial" w:hAnsi="Helvetica" w:cs="Arial"/>
          <w:bCs/>
          <w:sz w:val="20"/>
          <w:szCs w:val="20"/>
        </w:rPr>
        <w:t xml:space="preserve">nel </w:t>
      </w:r>
      <w:r w:rsidR="00DB4E86" w:rsidRPr="00A47183">
        <w:rPr>
          <w:rFonts w:ascii="Helvetica" w:eastAsia="Arial" w:hAnsi="Helvetica" w:cs="Arial"/>
          <w:b/>
          <w:sz w:val="20"/>
          <w:szCs w:val="20"/>
        </w:rPr>
        <w:t>1990</w:t>
      </w:r>
      <w:r w:rsidR="00DB4E86" w:rsidRPr="00A47183">
        <w:rPr>
          <w:rFonts w:ascii="Helvetica" w:eastAsia="Arial" w:hAnsi="Helvetica" w:cs="Arial"/>
          <w:bCs/>
          <w:sz w:val="20"/>
          <w:szCs w:val="20"/>
        </w:rPr>
        <w:t xml:space="preserve"> </w:t>
      </w:r>
      <w:r w:rsidR="00DB4E86">
        <w:rPr>
          <w:rFonts w:ascii="Helvetica" w:eastAsia="Arial" w:hAnsi="Helvetica" w:cs="Arial"/>
          <w:bCs/>
          <w:sz w:val="20"/>
          <w:szCs w:val="20"/>
        </w:rPr>
        <w:t xml:space="preserve">che </w:t>
      </w:r>
      <w:r w:rsidR="00DB4E86" w:rsidRPr="00A47183">
        <w:rPr>
          <w:rFonts w:ascii="Helvetica" w:eastAsia="Arial" w:hAnsi="Helvetica" w:cs="Arial"/>
          <w:b/>
          <w:sz w:val="20"/>
          <w:szCs w:val="20"/>
        </w:rPr>
        <w:t>Giovanni Clementoni</w:t>
      </w:r>
      <w:r w:rsidR="00DB4E86">
        <w:rPr>
          <w:rFonts w:ascii="Helvetica" w:eastAsia="Arial" w:hAnsi="Helvetica" w:cs="Arial"/>
          <w:b/>
          <w:sz w:val="20"/>
          <w:szCs w:val="20"/>
        </w:rPr>
        <w:t xml:space="preserve"> </w:t>
      </w:r>
      <w:r w:rsidR="00DB4E86" w:rsidRPr="00A47183">
        <w:rPr>
          <w:rFonts w:ascii="Helvetica" w:eastAsia="Arial" w:hAnsi="Helvetica" w:cs="Arial"/>
          <w:bCs/>
          <w:sz w:val="20"/>
          <w:szCs w:val="20"/>
        </w:rPr>
        <w:t xml:space="preserve">entra </w:t>
      </w:r>
      <w:r w:rsidR="00DB4E86">
        <w:rPr>
          <w:rFonts w:ascii="Helvetica" w:eastAsia="Arial" w:hAnsi="Helvetica" w:cs="Arial"/>
          <w:bCs/>
          <w:sz w:val="20"/>
          <w:szCs w:val="20"/>
        </w:rPr>
        <w:t>formalmente a far parte di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 </w:t>
      </w:r>
      <w:r w:rsidRPr="00A47183">
        <w:rPr>
          <w:rFonts w:ascii="Helvetica" w:eastAsia="Arial" w:hAnsi="Helvetica" w:cs="Arial"/>
          <w:b/>
          <w:sz w:val="20"/>
          <w:szCs w:val="20"/>
        </w:rPr>
        <w:t>Clementoni S.p.A.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 Inizialmente si occupa di sviluppare l’area </w:t>
      </w:r>
      <w:r w:rsidRPr="00DB4E86">
        <w:rPr>
          <w:rFonts w:ascii="Helvetica" w:eastAsia="Arial" w:hAnsi="Helvetica" w:cs="Arial"/>
          <w:b/>
          <w:sz w:val="20"/>
          <w:szCs w:val="20"/>
        </w:rPr>
        <w:t>Operations</w:t>
      </w:r>
      <w:r w:rsidR="00DB4E86">
        <w:rPr>
          <w:rFonts w:ascii="Helvetica" w:eastAsia="Arial" w:hAnsi="Helvetica" w:cs="Arial"/>
          <w:bCs/>
          <w:sz w:val="20"/>
          <w:szCs w:val="20"/>
        </w:rPr>
        <w:t>,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 avviando un processo di informatizzazione degli acquisti e della programmazione della produzione</w:t>
      </w:r>
      <w:r w:rsidR="00DB4E86">
        <w:rPr>
          <w:rFonts w:ascii="Helvetica" w:eastAsia="Arial" w:hAnsi="Helvetica" w:cs="Arial"/>
          <w:bCs/>
          <w:sz w:val="20"/>
          <w:szCs w:val="20"/>
        </w:rPr>
        <w:t>, poi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 interviene a livello organizzativo nell’area </w:t>
      </w:r>
      <w:r w:rsidRPr="00DB4E86">
        <w:rPr>
          <w:rFonts w:ascii="Helvetica" w:eastAsia="Arial" w:hAnsi="Helvetica" w:cs="Arial"/>
          <w:b/>
          <w:sz w:val="20"/>
          <w:szCs w:val="20"/>
        </w:rPr>
        <w:t>Logistica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 e </w:t>
      </w:r>
      <w:r w:rsidRPr="00DB4E86">
        <w:rPr>
          <w:rFonts w:ascii="Helvetica" w:eastAsia="Arial" w:hAnsi="Helvetica" w:cs="Arial"/>
          <w:b/>
          <w:sz w:val="20"/>
          <w:szCs w:val="20"/>
        </w:rPr>
        <w:t>Magazzino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 ed intraprende un programma di investimenti tecnologici volti alla modernizzazione e all’efficienza produttiv</w:t>
      </w:r>
      <w:r w:rsidR="00DB4E86">
        <w:rPr>
          <w:rFonts w:ascii="Helvetica" w:eastAsia="Arial" w:hAnsi="Helvetica" w:cs="Arial"/>
          <w:bCs/>
          <w:sz w:val="20"/>
          <w:szCs w:val="20"/>
        </w:rPr>
        <w:t>a</w:t>
      </w:r>
      <w:r w:rsidRPr="00A47183">
        <w:rPr>
          <w:rFonts w:ascii="Helvetica" w:eastAsia="Arial" w:hAnsi="Helvetica" w:cs="Arial"/>
          <w:bCs/>
          <w:sz w:val="20"/>
          <w:szCs w:val="20"/>
        </w:rPr>
        <w:t>.</w:t>
      </w:r>
      <w:r>
        <w:rPr>
          <w:rFonts w:ascii="Helvetica" w:eastAsia="Arial" w:hAnsi="Helvetica" w:cs="Arial"/>
          <w:bCs/>
          <w:sz w:val="20"/>
          <w:szCs w:val="20"/>
        </w:rPr>
        <w:t xml:space="preserve"> 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Dal 1993 al 1995 si occupa di </w:t>
      </w:r>
      <w:r w:rsidRPr="00DB4E86">
        <w:rPr>
          <w:rFonts w:ascii="Helvetica" w:eastAsia="Arial" w:hAnsi="Helvetica" w:cs="Arial"/>
          <w:b/>
          <w:sz w:val="20"/>
          <w:szCs w:val="20"/>
        </w:rPr>
        <w:t>Vendite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 </w:t>
      </w:r>
      <w:r w:rsidRPr="00DB4E86">
        <w:rPr>
          <w:rFonts w:ascii="Helvetica" w:eastAsia="Arial" w:hAnsi="Helvetica" w:cs="Arial"/>
          <w:b/>
          <w:sz w:val="20"/>
          <w:szCs w:val="20"/>
        </w:rPr>
        <w:t>Export</w:t>
      </w:r>
      <w:r>
        <w:rPr>
          <w:rFonts w:ascii="Helvetica" w:eastAsia="Arial" w:hAnsi="Helvetica" w:cs="Arial"/>
          <w:bCs/>
          <w:sz w:val="20"/>
          <w:szCs w:val="20"/>
        </w:rPr>
        <w:t>: f</w:t>
      </w:r>
      <w:r w:rsidRPr="00A47183">
        <w:rPr>
          <w:rFonts w:ascii="Helvetica" w:eastAsia="Arial" w:hAnsi="Helvetica" w:cs="Arial"/>
          <w:bCs/>
          <w:sz w:val="20"/>
          <w:szCs w:val="20"/>
        </w:rPr>
        <w:t>onda le prime due filiali commerciali - in Germania e in Spagna - e crea un’efficiente rete di distributori in vari paesi europei ponendo le basi per il futuro sviluppo delle esportazioni.</w:t>
      </w:r>
      <w:r>
        <w:rPr>
          <w:rFonts w:ascii="Helvetica" w:eastAsia="Arial" w:hAnsi="Helvetica" w:cs="Arial"/>
          <w:bCs/>
          <w:sz w:val="20"/>
          <w:szCs w:val="20"/>
        </w:rPr>
        <w:t xml:space="preserve"> </w:t>
      </w:r>
      <w:r w:rsidRPr="00A47183">
        <w:rPr>
          <w:rFonts w:ascii="Helvetica" w:eastAsia="Arial" w:hAnsi="Helvetica" w:cs="Arial"/>
          <w:bCs/>
          <w:sz w:val="20"/>
          <w:szCs w:val="20"/>
        </w:rPr>
        <w:t>Dal 1995 al 1998 assume la direzione delle Vendite Italia e fonda la filiale commerciale in Francia e una filiale logistica in Hong Kong.</w:t>
      </w:r>
      <w:r>
        <w:rPr>
          <w:rFonts w:ascii="Helvetica" w:eastAsia="Arial" w:hAnsi="Helvetica" w:cs="Arial"/>
          <w:bCs/>
          <w:sz w:val="20"/>
          <w:szCs w:val="20"/>
        </w:rPr>
        <w:t xml:space="preserve"> 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Nel 1999 viene nominato Direttore Generale </w:t>
      </w:r>
      <w:r>
        <w:rPr>
          <w:rFonts w:ascii="Helvetica" w:eastAsia="Arial" w:hAnsi="Helvetica" w:cs="Arial"/>
          <w:bCs/>
          <w:sz w:val="20"/>
          <w:szCs w:val="20"/>
        </w:rPr>
        <w:t>e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 attua un importante processo di riorganizzazione e consolidamento dell’area Ricerca e Sviluppo. </w:t>
      </w:r>
      <w:r w:rsidRPr="00DB4E86">
        <w:rPr>
          <w:rFonts w:ascii="Helvetica" w:eastAsia="Arial" w:hAnsi="Helvetica" w:cs="Arial"/>
          <w:bCs/>
          <w:sz w:val="20"/>
          <w:szCs w:val="20"/>
        </w:rPr>
        <w:t>Dal</w:t>
      </w:r>
      <w:r w:rsidRPr="00A47183">
        <w:rPr>
          <w:rFonts w:ascii="Helvetica" w:eastAsia="Arial" w:hAnsi="Helvetica" w:cs="Arial"/>
          <w:b/>
          <w:sz w:val="20"/>
          <w:szCs w:val="20"/>
        </w:rPr>
        <w:t xml:space="preserve"> 2002 </w:t>
      </w:r>
      <w:r w:rsidRPr="00DB4E86">
        <w:rPr>
          <w:rFonts w:ascii="Helvetica" w:eastAsia="Arial" w:hAnsi="Helvetica" w:cs="Arial"/>
          <w:bCs/>
          <w:sz w:val="20"/>
          <w:szCs w:val="20"/>
        </w:rPr>
        <w:t>ricopre la carica di</w:t>
      </w:r>
      <w:r w:rsidRPr="00A47183">
        <w:rPr>
          <w:rFonts w:ascii="Helvetica" w:eastAsia="Arial" w:hAnsi="Helvetica" w:cs="Arial"/>
          <w:b/>
          <w:sz w:val="20"/>
          <w:szCs w:val="20"/>
        </w:rPr>
        <w:t xml:space="preserve"> Amministratore Delegato</w:t>
      </w:r>
      <w:r w:rsidRPr="00A47183">
        <w:rPr>
          <w:rFonts w:ascii="Helvetica" w:eastAsia="Arial" w:hAnsi="Helvetica" w:cs="Arial"/>
          <w:bCs/>
          <w:sz w:val="20"/>
          <w:szCs w:val="20"/>
        </w:rPr>
        <w:t>, assumendo a pieno la guida dell’Azienda.</w:t>
      </w:r>
      <w:r>
        <w:rPr>
          <w:rFonts w:ascii="Helvetica" w:eastAsia="Arial" w:hAnsi="Helvetica" w:cs="Arial"/>
          <w:bCs/>
          <w:sz w:val="20"/>
          <w:szCs w:val="20"/>
        </w:rPr>
        <w:t xml:space="preserve"> A livello istituzion</w:t>
      </w:r>
      <w:r w:rsidR="00DB4E86">
        <w:rPr>
          <w:rFonts w:ascii="Helvetica" w:eastAsia="Arial" w:hAnsi="Helvetica" w:cs="Arial"/>
          <w:bCs/>
          <w:sz w:val="20"/>
          <w:szCs w:val="20"/>
        </w:rPr>
        <w:t>al</w:t>
      </w:r>
      <w:r>
        <w:rPr>
          <w:rFonts w:ascii="Helvetica" w:eastAsia="Arial" w:hAnsi="Helvetica" w:cs="Arial"/>
          <w:bCs/>
          <w:sz w:val="20"/>
          <w:szCs w:val="20"/>
        </w:rPr>
        <w:t>e, t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ra il 2013 e il 2016 </w:t>
      </w:r>
      <w:r>
        <w:rPr>
          <w:rFonts w:ascii="Helvetica" w:eastAsia="Arial" w:hAnsi="Helvetica" w:cs="Arial"/>
          <w:bCs/>
          <w:sz w:val="20"/>
          <w:szCs w:val="20"/>
        </w:rPr>
        <w:t>è stato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 Presiden</w:t>
      </w:r>
      <w:r>
        <w:rPr>
          <w:rFonts w:ascii="Helvetica" w:eastAsia="Arial" w:hAnsi="Helvetica" w:cs="Arial"/>
          <w:bCs/>
          <w:sz w:val="20"/>
          <w:szCs w:val="20"/>
        </w:rPr>
        <w:t>te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 di Confindustria Macerata</w:t>
      </w:r>
      <w:r>
        <w:rPr>
          <w:rFonts w:ascii="Helvetica" w:eastAsia="Arial" w:hAnsi="Helvetica" w:cs="Arial"/>
          <w:bCs/>
          <w:sz w:val="20"/>
          <w:szCs w:val="20"/>
        </w:rPr>
        <w:t xml:space="preserve"> e i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l 1° giugno 2023 </w:t>
      </w:r>
      <w:r>
        <w:rPr>
          <w:rFonts w:ascii="Helvetica" w:eastAsia="Arial" w:hAnsi="Helvetica" w:cs="Arial"/>
          <w:bCs/>
          <w:sz w:val="20"/>
          <w:szCs w:val="20"/>
        </w:rPr>
        <w:t>è stato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 nominato </w:t>
      </w:r>
      <w:r w:rsidRPr="00A47183">
        <w:rPr>
          <w:rFonts w:ascii="Helvetica" w:eastAsia="Arial" w:hAnsi="Helvetica" w:cs="Arial"/>
          <w:b/>
          <w:sz w:val="20"/>
          <w:szCs w:val="20"/>
        </w:rPr>
        <w:t>Cavaliere del Lavoro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 dal Presidente della Repubblica Sergio Mattarella.</w:t>
      </w:r>
    </w:p>
    <w:p w14:paraId="3D9A7337" w14:textId="77777777" w:rsidR="00A47183" w:rsidRDefault="00A47183" w:rsidP="00A47183">
      <w:pPr>
        <w:jc w:val="both"/>
        <w:rPr>
          <w:rFonts w:ascii="Helvetica" w:eastAsia="Arial" w:hAnsi="Helvetica" w:cs="Arial"/>
          <w:bCs/>
          <w:sz w:val="20"/>
          <w:szCs w:val="20"/>
        </w:rPr>
      </w:pPr>
    </w:p>
    <w:p w14:paraId="42E9ECCD" w14:textId="753FD3D6" w:rsidR="00A47183" w:rsidRDefault="00620B2E" w:rsidP="00A47183">
      <w:pPr>
        <w:jc w:val="both"/>
        <w:rPr>
          <w:rFonts w:ascii="Helvetica" w:eastAsia="Arial" w:hAnsi="Helvetica" w:cs="Arial"/>
          <w:bCs/>
          <w:sz w:val="20"/>
          <w:szCs w:val="20"/>
        </w:rPr>
      </w:pPr>
      <w:r w:rsidRPr="0007002D">
        <w:rPr>
          <w:rFonts w:ascii="Helvetica" w:eastAsia="Arial" w:hAnsi="Helvetica" w:cs="Arial"/>
          <w:bCs/>
          <w:sz w:val="20"/>
          <w:szCs w:val="20"/>
        </w:rPr>
        <w:t>“</w:t>
      </w:r>
      <w:r w:rsidRPr="00C76B97">
        <w:rPr>
          <w:rFonts w:ascii="Helvetica" w:eastAsia="Arial" w:hAnsi="Helvetica" w:cs="Arial"/>
          <w:bCs/>
          <w:i/>
          <w:iCs/>
          <w:sz w:val="20"/>
          <w:szCs w:val="20"/>
        </w:rPr>
        <w:t xml:space="preserve">Ricevere questo </w:t>
      </w:r>
      <w:r w:rsidR="00162466" w:rsidRPr="00C76B97">
        <w:rPr>
          <w:rFonts w:ascii="Helvetica" w:eastAsia="Arial" w:hAnsi="Helvetica" w:cs="Arial"/>
          <w:bCs/>
          <w:i/>
          <w:iCs/>
          <w:sz w:val="20"/>
          <w:szCs w:val="20"/>
        </w:rPr>
        <w:t>prestigioso</w:t>
      </w:r>
      <w:r w:rsidRPr="00C76B97">
        <w:rPr>
          <w:rFonts w:ascii="Helvetica" w:eastAsia="Arial" w:hAnsi="Helvetica" w:cs="Arial"/>
          <w:bCs/>
          <w:i/>
          <w:iCs/>
          <w:sz w:val="20"/>
          <w:szCs w:val="20"/>
        </w:rPr>
        <w:t xml:space="preserve"> riconoscimento </w:t>
      </w:r>
      <w:r w:rsidR="00162466" w:rsidRPr="00C76B97">
        <w:rPr>
          <w:rFonts w:ascii="Helvetica" w:eastAsia="Arial" w:hAnsi="Helvetica" w:cs="Arial"/>
          <w:bCs/>
          <w:i/>
          <w:iCs/>
          <w:sz w:val="20"/>
          <w:szCs w:val="20"/>
        </w:rPr>
        <w:t>nell’anno della sua prima edizione è motivo di grande orgoglio e profonda soddisfazione</w:t>
      </w:r>
      <w:r w:rsidR="00162466" w:rsidRPr="0007002D">
        <w:rPr>
          <w:rFonts w:ascii="Helvetica" w:eastAsia="Arial" w:hAnsi="Helvetica" w:cs="Arial"/>
          <w:bCs/>
          <w:sz w:val="20"/>
          <w:szCs w:val="20"/>
        </w:rPr>
        <w:t xml:space="preserve"> </w:t>
      </w:r>
      <w:r w:rsidR="003D2741" w:rsidRPr="0007002D">
        <w:rPr>
          <w:rFonts w:ascii="Helvetica" w:eastAsia="Arial" w:hAnsi="Helvetica" w:cs="Arial"/>
          <w:bCs/>
          <w:sz w:val="20"/>
          <w:szCs w:val="20"/>
        </w:rPr>
        <w:t xml:space="preserve">– </w:t>
      </w:r>
      <w:r w:rsidR="003D2741" w:rsidRPr="0007002D">
        <w:rPr>
          <w:rFonts w:ascii="Helvetica" w:eastAsia="Arial" w:hAnsi="Helvetica" w:cs="Arial"/>
          <w:b/>
          <w:sz w:val="20"/>
          <w:szCs w:val="20"/>
        </w:rPr>
        <w:t xml:space="preserve">afferma Giovanni Clementoni </w:t>
      </w:r>
      <w:r w:rsidR="00A83B6D" w:rsidRPr="0007002D">
        <w:rPr>
          <w:rFonts w:ascii="Helvetica" w:eastAsia="Arial" w:hAnsi="Helvetica" w:cs="Arial"/>
          <w:b/>
          <w:sz w:val="20"/>
          <w:szCs w:val="20"/>
        </w:rPr>
        <w:t xml:space="preserve">Amministratore Delegato </w:t>
      </w:r>
      <w:r w:rsidR="003D2741" w:rsidRPr="0007002D">
        <w:rPr>
          <w:rFonts w:ascii="Helvetica" w:eastAsia="Arial" w:hAnsi="Helvetica" w:cs="Arial"/>
          <w:b/>
          <w:sz w:val="20"/>
          <w:szCs w:val="20"/>
        </w:rPr>
        <w:t>Clementoni S.p.A.</w:t>
      </w:r>
      <w:r w:rsidR="003D2741" w:rsidRPr="0007002D">
        <w:rPr>
          <w:rFonts w:ascii="Helvetica" w:eastAsia="Arial" w:hAnsi="Helvetica" w:cs="Arial"/>
          <w:bCs/>
          <w:sz w:val="20"/>
          <w:szCs w:val="20"/>
        </w:rPr>
        <w:t xml:space="preserve"> - </w:t>
      </w:r>
      <w:r w:rsidR="0040036B" w:rsidRPr="00C76B97">
        <w:rPr>
          <w:rFonts w:ascii="Helvetica" w:eastAsia="Arial" w:hAnsi="Helvetica" w:cs="Arial"/>
          <w:bCs/>
          <w:i/>
          <w:iCs/>
          <w:sz w:val="20"/>
          <w:szCs w:val="20"/>
        </w:rPr>
        <w:t xml:space="preserve">Mi sento di condividere questo momento speciale con tutti coloro che in questi anni mi hanno supportato per raggiungere tanti importanti risultati e con la Comunità che ci ospita. Sono particolarmente grato alla mia famiglia che mi ha sempre sostenuto e ai miei </w:t>
      </w:r>
      <w:r w:rsidR="004618F1" w:rsidRPr="00C76B97">
        <w:rPr>
          <w:rFonts w:ascii="Helvetica" w:eastAsia="Arial" w:hAnsi="Helvetica" w:cs="Arial"/>
          <w:bCs/>
          <w:i/>
          <w:iCs/>
          <w:sz w:val="20"/>
          <w:szCs w:val="20"/>
        </w:rPr>
        <w:t>genitori,</w:t>
      </w:r>
      <w:r w:rsidR="0040036B" w:rsidRPr="00C76B97">
        <w:rPr>
          <w:rFonts w:ascii="Helvetica" w:eastAsia="Arial" w:hAnsi="Helvetica" w:cs="Arial"/>
          <w:bCs/>
          <w:i/>
          <w:iCs/>
          <w:sz w:val="20"/>
          <w:szCs w:val="20"/>
        </w:rPr>
        <w:t xml:space="preserve"> i quali hanno reso possibile questa meravigliosa avventura imprenditoriale. Credo fermamente</w:t>
      </w:r>
      <w:r w:rsidR="006D1887" w:rsidRPr="00C76B97">
        <w:rPr>
          <w:rFonts w:ascii="Helvetica" w:eastAsia="Arial" w:hAnsi="Helvetica" w:cs="Arial"/>
          <w:bCs/>
          <w:i/>
          <w:iCs/>
          <w:sz w:val="20"/>
          <w:szCs w:val="20"/>
        </w:rPr>
        <w:t xml:space="preserve"> </w:t>
      </w:r>
      <w:r w:rsidR="0040036B" w:rsidRPr="00C76B97">
        <w:rPr>
          <w:rFonts w:ascii="Helvetica" w:eastAsia="Arial" w:hAnsi="Helvetica" w:cs="Arial"/>
          <w:bCs/>
          <w:i/>
          <w:iCs/>
          <w:sz w:val="20"/>
          <w:szCs w:val="20"/>
        </w:rPr>
        <w:t>nell’importanza del fare impresa, perché laddove c’è lavoro, c’è benessere e c’è la possibilità di una progettualità che esprime futuro attraverso la costruzione, giorno dopo giorno, di una prospettiva di progresso per i propri figli</w:t>
      </w:r>
      <w:r w:rsidR="006D1887" w:rsidRPr="00C76B97">
        <w:rPr>
          <w:rFonts w:ascii="Helvetica" w:eastAsia="Arial" w:hAnsi="Helvetica" w:cs="Arial"/>
          <w:bCs/>
          <w:i/>
          <w:iCs/>
          <w:sz w:val="20"/>
          <w:szCs w:val="20"/>
        </w:rPr>
        <w:t xml:space="preserve">. Vivo </w:t>
      </w:r>
      <w:r w:rsidR="0019046C" w:rsidRPr="00C76B97">
        <w:rPr>
          <w:rFonts w:ascii="Helvetica" w:eastAsia="Arial" w:hAnsi="Helvetica" w:cs="Arial"/>
          <w:bCs/>
          <w:i/>
          <w:iCs/>
          <w:sz w:val="20"/>
          <w:szCs w:val="20"/>
        </w:rPr>
        <w:t>dunque questo riconoscimento</w:t>
      </w:r>
      <w:r w:rsidR="006D1887" w:rsidRPr="00C76B97">
        <w:rPr>
          <w:rFonts w:ascii="Helvetica" w:eastAsia="Arial" w:hAnsi="Helvetica" w:cs="Arial"/>
          <w:bCs/>
          <w:i/>
          <w:iCs/>
          <w:sz w:val="20"/>
          <w:szCs w:val="20"/>
        </w:rPr>
        <w:t xml:space="preserve"> come ulteriore stimolo per profondere ancora maggiore impegno </w:t>
      </w:r>
      <w:r w:rsidR="007465E2" w:rsidRPr="00C76B97">
        <w:rPr>
          <w:rFonts w:ascii="Helvetica" w:eastAsia="Arial" w:hAnsi="Helvetica" w:cs="Arial"/>
          <w:bCs/>
          <w:i/>
          <w:iCs/>
          <w:sz w:val="20"/>
          <w:szCs w:val="20"/>
        </w:rPr>
        <w:t>nella mia attività quotidiana</w:t>
      </w:r>
      <w:r w:rsidR="00A83B6D" w:rsidRPr="0007002D">
        <w:rPr>
          <w:rFonts w:ascii="Helvetica" w:eastAsia="Arial" w:hAnsi="Helvetica" w:cs="Arial"/>
          <w:bCs/>
          <w:sz w:val="20"/>
          <w:szCs w:val="20"/>
        </w:rPr>
        <w:t xml:space="preserve">.” </w:t>
      </w:r>
    </w:p>
    <w:p w14:paraId="27633946" w14:textId="77777777" w:rsidR="00A47183" w:rsidRPr="00A47183" w:rsidRDefault="00A47183" w:rsidP="00A47183">
      <w:pPr>
        <w:jc w:val="both"/>
        <w:rPr>
          <w:rFonts w:ascii="Helvetica" w:eastAsia="Arial" w:hAnsi="Helvetica" w:cs="Arial"/>
          <w:bCs/>
          <w:sz w:val="20"/>
          <w:szCs w:val="20"/>
        </w:rPr>
      </w:pPr>
    </w:p>
    <w:p w14:paraId="13D56FBE" w14:textId="77777777" w:rsidR="00AC4E9E" w:rsidRDefault="00AC4E9E" w:rsidP="00A47183">
      <w:pPr>
        <w:jc w:val="both"/>
        <w:rPr>
          <w:rFonts w:ascii="Helvetica" w:eastAsia="Arial" w:hAnsi="Helvetica" w:cs="Arial"/>
          <w:b/>
          <w:sz w:val="20"/>
          <w:szCs w:val="20"/>
        </w:rPr>
      </w:pPr>
    </w:p>
    <w:p w14:paraId="0BC55E72" w14:textId="77777777" w:rsidR="00AC4E9E" w:rsidRDefault="00AC4E9E" w:rsidP="00A47183">
      <w:pPr>
        <w:jc w:val="both"/>
        <w:rPr>
          <w:rFonts w:ascii="Helvetica" w:eastAsia="Arial" w:hAnsi="Helvetica" w:cs="Arial"/>
          <w:b/>
          <w:sz w:val="20"/>
          <w:szCs w:val="20"/>
        </w:rPr>
      </w:pPr>
    </w:p>
    <w:p w14:paraId="78C25ED7" w14:textId="77777777" w:rsidR="00AC4E9E" w:rsidRDefault="00AC4E9E" w:rsidP="00A47183">
      <w:pPr>
        <w:jc w:val="both"/>
        <w:rPr>
          <w:rFonts w:ascii="Helvetica" w:eastAsia="Arial" w:hAnsi="Helvetica" w:cs="Arial"/>
          <w:b/>
          <w:sz w:val="20"/>
          <w:szCs w:val="20"/>
        </w:rPr>
      </w:pPr>
    </w:p>
    <w:p w14:paraId="20E3A4F3" w14:textId="77777777" w:rsidR="00AC4E9E" w:rsidRDefault="00AC4E9E" w:rsidP="00A47183">
      <w:pPr>
        <w:jc w:val="both"/>
        <w:rPr>
          <w:rFonts w:ascii="Helvetica" w:eastAsia="Arial" w:hAnsi="Helvetica" w:cs="Arial"/>
          <w:b/>
          <w:sz w:val="20"/>
          <w:szCs w:val="20"/>
        </w:rPr>
      </w:pPr>
    </w:p>
    <w:p w14:paraId="0A12B1C2" w14:textId="77777777" w:rsidR="00AC4E9E" w:rsidRDefault="00AC4E9E" w:rsidP="00A47183">
      <w:pPr>
        <w:jc w:val="both"/>
        <w:rPr>
          <w:rFonts w:ascii="Helvetica" w:eastAsia="Arial" w:hAnsi="Helvetica" w:cs="Arial"/>
          <w:b/>
          <w:sz w:val="20"/>
          <w:szCs w:val="20"/>
        </w:rPr>
      </w:pPr>
    </w:p>
    <w:p w14:paraId="6EBFA5CA" w14:textId="77777777" w:rsidR="00AC4E9E" w:rsidRDefault="00AC4E9E" w:rsidP="00A47183">
      <w:pPr>
        <w:jc w:val="both"/>
        <w:rPr>
          <w:rFonts w:ascii="Helvetica" w:eastAsia="Arial" w:hAnsi="Helvetica" w:cs="Arial"/>
          <w:b/>
          <w:sz w:val="20"/>
          <w:szCs w:val="20"/>
        </w:rPr>
      </w:pPr>
    </w:p>
    <w:p w14:paraId="6D80826B" w14:textId="77777777" w:rsidR="00AC4E9E" w:rsidRDefault="00AC4E9E" w:rsidP="00A47183">
      <w:pPr>
        <w:jc w:val="both"/>
        <w:rPr>
          <w:rFonts w:ascii="Helvetica" w:eastAsia="Arial" w:hAnsi="Helvetica" w:cs="Arial"/>
          <w:b/>
          <w:sz w:val="20"/>
          <w:szCs w:val="20"/>
        </w:rPr>
      </w:pPr>
    </w:p>
    <w:p w14:paraId="1BBC2B03" w14:textId="2E2C2399" w:rsidR="00EB0AC1" w:rsidRDefault="00A47183" w:rsidP="00A47183">
      <w:pPr>
        <w:jc w:val="both"/>
        <w:rPr>
          <w:rFonts w:ascii="Helvetica" w:eastAsia="Arial" w:hAnsi="Helvetica" w:cs="Arial"/>
          <w:bCs/>
          <w:sz w:val="20"/>
          <w:szCs w:val="20"/>
        </w:rPr>
      </w:pPr>
      <w:r w:rsidRPr="00A47183">
        <w:rPr>
          <w:rFonts w:ascii="Helvetica" w:eastAsia="Arial" w:hAnsi="Helvetica" w:cs="Arial"/>
          <w:b/>
          <w:sz w:val="20"/>
          <w:szCs w:val="20"/>
        </w:rPr>
        <w:t>Amedeo Giustini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 è </w:t>
      </w:r>
      <w:proofErr w:type="spellStart"/>
      <w:r w:rsidRPr="00A47183">
        <w:rPr>
          <w:rFonts w:ascii="Helvetica" w:eastAsia="Arial" w:hAnsi="Helvetica" w:cs="Arial"/>
          <w:bCs/>
          <w:sz w:val="20"/>
          <w:szCs w:val="20"/>
        </w:rPr>
        <w:t>Chief</w:t>
      </w:r>
      <w:proofErr w:type="spellEnd"/>
      <w:r w:rsidRPr="00A47183">
        <w:rPr>
          <w:rFonts w:ascii="Helvetica" w:eastAsia="Arial" w:hAnsi="Helvetica" w:cs="Arial"/>
          <w:bCs/>
          <w:sz w:val="20"/>
          <w:szCs w:val="20"/>
        </w:rPr>
        <w:t xml:space="preserve"> Executive </w:t>
      </w:r>
      <w:proofErr w:type="spellStart"/>
      <w:r w:rsidRPr="00A47183">
        <w:rPr>
          <w:rFonts w:ascii="Helvetica" w:eastAsia="Arial" w:hAnsi="Helvetica" w:cs="Arial"/>
          <w:bCs/>
          <w:sz w:val="20"/>
          <w:szCs w:val="20"/>
        </w:rPr>
        <w:t>Officer</w:t>
      </w:r>
      <w:proofErr w:type="spellEnd"/>
      <w:r w:rsidRPr="00A47183">
        <w:rPr>
          <w:rFonts w:ascii="Helvetica" w:eastAsia="Arial" w:hAnsi="Helvetica" w:cs="Arial"/>
          <w:bCs/>
          <w:sz w:val="20"/>
          <w:szCs w:val="20"/>
        </w:rPr>
        <w:t xml:space="preserve"> di </w:t>
      </w:r>
      <w:r w:rsidRPr="00DB4E86">
        <w:rPr>
          <w:rFonts w:ascii="Helvetica" w:eastAsia="Arial" w:hAnsi="Helvetica" w:cs="Arial"/>
          <w:b/>
          <w:sz w:val="20"/>
          <w:szCs w:val="20"/>
        </w:rPr>
        <w:t>PRG Retail Group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, </w:t>
      </w:r>
      <w:proofErr w:type="spellStart"/>
      <w:r w:rsidRPr="00A47183">
        <w:rPr>
          <w:rFonts w:ascii="Helvetica" w:eastAsia="Arial" w:hAnsi="Helvetica" w:cs="Arial"/>
          <w:bCs/>
          <w:sz w:val="20"/>
          <w:szCs w:val="20"/>
        </w:rPr>
        <w:t>leading</w:t>
      </w:r>
      <w:proofErr w:type="spellEnd"/>
      <w:r w:rsidRPr="00A47183">
        <w:rPr>
          <w:rFonts w:ascii="Helvetica" w:eastAsia="Arial" w:hAnsi="Helvetica" w:cs="Arial"/>
          <w:bCs/>
          <w:sz w:val="20"/>
          <w:szCs w:val="20"/>
        </w:rPr>
        <w:t xml:space="preserve"> retailer nel mondo dell’infanzia che controlla i brand </w:t>
      </w:r>
      <w:proofErr w:type="spellStart"/>
      <w:r w:rsidRPr="00A47183">
        <w:rPr>
          <w:rFonts w:ascii="Helvetica" w:eastAsia="Arial" w:hAnsi="Helvetica" w:cs="Arial"/>
          <w:bCs/>
          <w:sz w:val="20"/>
          <w:szCs w:val="20"/>
        </w:rPr>
        <w:t>Prénatal</w:t>
      </w:r>
      <w:proofErr w:type="spellEnd"/>
      <w:r w:rsidRPr="00A47183">
        <w:rPr>
          <w:rFonts w:ascii="Helvetica" w:eastAsia="Arial" w:hAnsi="Helvetica" w:cs="Arial"/>
          <w:bCs/>
          <w:sz w:val="20"/>
          <w:szCs w:val="20"/>
        </w:rPr>
        <w:t xml:space="preserve">, Toys Center, </w:t>
      </w:r>
      <w:proofErr w:type="spellStart"/>
      <w:r w:rsidRPr="00A47183">
        <w:rPr>
          <w:rFonts w:ascii="Helvetica" w:eastAsia="Arial" w:hAnsi="Helvetica" w:cs="Arial"/>
          <w:bCs/>
          <w:sz w:val="20"/>
          <w:szCs w:val="20"/>
        </w:rPr>
        <w:t>Bimbostore</w:t>
      </w:r>
      <w:proofErr w:type="spellEnd"/>
      <w:r w:rsidRPr="00A47183">
        <w:rPr>
          <w:rFonts w:ascii="Helvetica" w:eastAsia="Arial" w:hAnsi="Helvetica" w:cs="Arial"/>
          <w:bCs/>
          <w:sz w:val="20"/>
          <w:szCs w:val="20"/>
        </w:rPr>
        <w:t xml:space="preserve">, King </w:t>
      </w:r>
      <w:proofErr w:type="spellStart"/>
      <w:r w:rsidRPr="00A47183">
        <w:rPr>
          <w:rFonts w:ascii="Helvetica" w:eastAsia="Arial" w:hAnsi="Helvetica" w:cs="Arial"/>
          <w:bCs/>
          <w:sz w:val="20"/>
          <w:szCs w:val="20"/>
        </w:rPr>
        <w:t>Jouet</w:t>
      </w:r>
      <w:proofErr w:type="spellEnd"/>
      <w:r w:rsidRPr="00A47183">
        <w:rPr>
          <w:rFonts w:ascii="Helvetica" w:eastAsia="Arial" w:hAnsi="Helvetica" w:cs="Arial"/>
          <w:bCs/>
          <w:sz w:val="20"/>
          <w:szCs w:val="20"/>
        </w:rPr>
        <w:t>, Maxi Toys e che, nel 2021, ha portato in Italia il primo FAO Schwarz store dell’Europa continentale.</w:t>
      </w:r>
      <w:r>
        <w:rPr>
          <w:rFonts w:ascii="Helvetica" w:eastAsia="Arial" w:hAnsi="Helvetica" w:cs="Arial"/>
          <w:bCs/>
          <w:sz w:val="20"/>
          <w:szCs w:val="20"/>
        </w:rPr>
        <w:t xml:space="preserve"> </w:t>
      </w:r>
    </w:p>
    <w:p w14:paraId="24418D64" w14:textId="263E7507" w:rsidR="00A47183" w:rsidRDefault="00A47183" w:rsidP="00A47183">
      <w:pPr>
        <w:jc w:val="both"/>
        <w:rPr>
          <w:rFonts w:ascii="Helvetica" w:eastAsia="Arial" w:hAnsi="Helvetica" w:cs="Arial"/>
          <w:bCs/>
          <w:sz w:val="20"/>
          <w:szCs w:val="20"/>
        </w:rPr>
      </w:pPr>
      <w:r>
        <w:rPr>
          <w:rFonts w:ascii="Helvetica" w:eastAsia="Arial" w:hAnsi="Helvetica" w:cs="Arial"/>
          <w:bCs/>
          <w:sz w:val="20"/>
          <w:szCs w:val="20"/>
        </w:rPr>
        <w:t>Un colosso che c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onta 957 negozi in </w:t>
      </w:r>
      <w:r w:rsidRPr="00DB4E86">
        <w:rPr>
          <w:rFonts w:ascii="Helvetica" w:eastAsia="Arial" w:hAnsi="Helvetica" w:cs="Arial"/>
          <w:b/>
          <w:sz w:val="20"/>
          <w:szCs w:val="20"/>
        </w:rPr>
        <w:t>9 Paesi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 e oltre 6700 dipendenti, per un totale turnover che supera </w:t>
      </w:r>
      <w:r w:rsidRPr="00DB4E86">
        <w:rPr>
          <w:rFonts w:ascii="Helvetica" w:eastAsia="Arial" w:hAnsi="Helvetica" w:cs="Arial"/>
          <w:b/>
          <w:sz w:val="20"/>
          <w:szCs w:val="20"/>
        </w:rPr>
        <w:t>1,2 miliardi di €</w:t>
      </w:r>
      <w:r w:rsidRPr="00DB4E86">
        <w:rPr>
          <w:rFonts w:ascii="Helvetica" w:eastAsia="Arial" w:hAnsi="Helvetica" w:cs="Arial"/>
          <w:bCs/>
          <w:sz w:val="20"/>
          <w:szCs w:val="20"/>
        </w:rPr>
        <w:t>.</w:t>
      </w:r>
      <w:r>
        <w:rPr>
          <w:rFonts w:ascii="Helvetica" w:eastAsia="Arial" w:hAnsi="Helvetica" w:cs="Arial"/>
          <w:bCs/>
          <w:sz w:val="20"/>
          <w:szCs w:val="20"/>
        </w:rPr>
        <w:t xml:space="preserve"> 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Marchigiano, laureato ad Ancona, dopo aver mosso i primi passi in ambito </w:t>
      </w:r>
      <w:r w:rsidRPr="00DB4E86">
        <w:rPr>
          <w:rFonts w:ascii="Helvetica" w:eastAsia="Arial" w:hAnsi="Helvetica" w:cs="Arial"/>
          <w:b/>
          <w:sz w:val="20"/>
          <w:szCs w:val="20"/>
        </w:rPr>
        <w:t>Sales e Marketing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 nel mass market, ha acquisito una profonda conoscenza del mondo del </w:t>
      </w:r>
      <w:r>
        <w:rPr>
          <w:rFonts w:ascii="Helvetica" w:eastAsia="Arial" w:hAnsi="Helvetica" w:cs="Arial"/>
          <w:bCs/>
          <w:sz w:val="20"/>
          <w:szCs w:val="20"/>
        </w:rPr>
        <w:t>g</w:t>
      </w:r>
      <w:r w:rsidRPr="00A47183">
        <w:rPr>
          <w:rFonts w:ascii="Helvetica" w:eastAsia="Arial" w:hAnsi="Helvetica" w:cs="Arial"/>
          <w:bCs/>
          <w:sz w:val="20"/>
          <w:szCs w:val="20"/>
        </w:rPr>
        <w:t>iocattolo in Italia e all’</w:t>
      </w:r>
      <w:r>
        <w:rPr>
          <w:rFonts w:ascii="Helvetica" w:eastAsia="Arial" w:hAnsi="Helvetica" w:cs="Arial"/>
          <w:bCs/>
          <w:sz w:val="20"/>
          <w:szCs w:val="20"/>
        </w:rPr>
        <w:t>e</w:t>
      </w:r>
      <w:r w:rsidRPr="00A47183">
        <w:rPr>
          <w:rFonts w:ascii="Helvetica" w:eastAsia="Arial" w:hAnsi="Helvetica" w:cs="Arial"/>
          <w:bCs/>
          <w:sz w:val="20"/>
          <w:szCs w:val="20"/>
        </w:rPr>
        <w:t>stero, prevalentemente in Francia, dove ha guidato importanti processi di integrazione.</w:t>
      </w:r>
      <w:r>
        <w:rPr>
          <w:rFonts w:ascii="Helvetica" w:eastAsia="Arial" w:hAnsi="Helvetica" w:cs="Arial"/>
          <w:bCs/>
          <w:sz w:val="20"/>
          <w:szCs w:val="20"/>
        </w:rPr>
        <w:t xml:space="preserve"> 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Dal 2007 torna in Italia e approda al mondo del </w:t>
      </w:r>
      <w:r w:rsidRPr="00DB4E86">
        <w:rPr>
          <w:rFonts w:ascii="Helvetica" w:eastAsia="Arial" w:hAnsi="Helvetica" w:cs="Arial"/>
          <w:b/>
          <w:sz w:val="20"/>
          <w:szCs w:val="20"/>
        </w:rPr>
        <w:t>Retail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 alla guida dell’insegna Toys Center</w:t>
      </w:r>
      <w:r>
        <w:rPr>
          <w:rFonts w:ascii="Helvetica" w:eastAsia="Arial" w:hAnsi="Helvetica" w:cs="Arial"/>
          <w:bCs/>
          <w:sz w:val="20"/>
          <w:szCs w:val="20"/>
        </w:rPr>
        <w:t>:</w:t>
      </w:r>
      <w:r w:rsidRPr="00A47183">
        <w:rPr>
          <w:rFonts w:ascii="Helvetica" w:eastAsia="Arial" w:hAnsi="Helvetica" w:cs="Arial"/>
          <w:bCs/>
          <w:sz w:val="20"/>
          <w:szCs w:val="20"/>
        </w:rPr>
        <w:t xml:space="preserve"> qui condurrà un processo di forte turnaround, poi successivamente sviluppato attraverso un’attività di M&amp;A sia in modo verticale nel mondo del giocattolo per lo più all’estero, sia ampliando in modo orizzontale l’esperienza retail ad altre categorie destinate alle famiglie e all’infanzia, realizzando il progetto strategico di PRG Retail Group, </w:t>
      </w:r>
      <w:r w:rsidRPr="00DB4E86">
        <w:rPr>
          <w:rFonts w:ascii="Helvetica" w:eastAsia="Arial" w:hAnsi="Helvetica" w:cs="Arial"/>
          <w:b/>
          <w:sz w:val="20"/>
          <w:szCs w:val="20"/>
        </w:rPr>
        <w:t>primo Kids &amp; Family Hub in Europa</w:t>
      </w:r>
      <w:r w:rsidRPr="00A47183">
        <w:rPr>
          <w:rFonts w:ascii="Helvetica" w:eastAsia="Arial" w:hAnsi="Helvetica" w:cs="Arial"/>
          <w:bCs/>
          <w:sz w:val="20"/>
          <w:szCs w:val="20"/>
        </w:rPr>
        <w:t>.</w:t>
      </w:r>
      <w:r>
        <w:rPr>
          <w:rFonts w:ascii="Helvetica" w:eastAsia="Arial" w:hAnsi="Helvetica" w:cs="Arial"/>
          <w:bCs/>
          <w:sz w:val="20"/>
          <w:szCs w:val="20"/>
        </w:rPr>
        <w:t xml:space="preserve"> </w:t>
      </w:r>
    </w:p>
    <w:p w14:paraId="0FD76D6D" w14:textId="77777777" w:rsidR="00A47183" w:rsidRDefault="00A47183" w:rsidP="00A47183">
      <w:pPr>
        <w:jc w:val="both"/>
        <w:rPr>
          <w:rFonts w:ascii="Helvetica" w:eastAsia="Arial" w:hAnsi="Helvetica" w:cs="Arial"/>
          <w:bCs/>
          <w:sz w:val="20"/>
          <w:szCs w:val="20"/>
        </w:rPr>
      </w:pPr>
    </w:p>
    <w:p w14:paraId="00C54BF0" w14:textId="78A6DEE7" w:rsidR="00DB4E86" w:rsidRDefault="00EB0AC1" w:rsidP="00EB0AC1">
      <w:pPr>
        <w:rPr>
          <w:rFonts w:ascii="Helvetica" w:eastAsia="Times New Roman" w:hAnsi="Helvetica"/>
          <w:b/>
          <w:bCs/>
          <w:color w:val="000000"/>
          <w:sz w:val="20"/>
          <w:szCs w:val="20"/>
          <w:highlight w:val="yellow"/>
        </w:rPr>
      </w:pPr>
      <w:r w:rsidRPr="00EB0AC1">
        <w:rPr>
          <w:rFonts w:ascii="Helvetica" w:eastAsia="Arial" w:hAnsi="Helvetica" w:cs="Arial"/>
          <w:bCs/>
          <w:sz w:val="20"/>
          <w:szCs w:val="20"/>
        </w:rPr>
        <w:t>“</w:t>
      </w:r>
      <w:r w:rsidRPr="00EB0AC1">
        <w:rPr>
          <w:rFonts w:ascii="Helvetica" w:eastAsia="Arial" w:hAnsi="Helvetica" w:cs="Arial"/>
          <w:bCs/>
          <w:i/>
          <w:iCs/>
          <w:sz w:val="20"/>
          <w:szCs w:val="20"/>
        </w:rPr>
        <w:t xml:space="preserve">Sono estremamente emozionato per questo riconoscimento </w:t>
      </w:r>
      <w:r w:rsidRPr="0007002D">
        <w:rPr>
          <w:rFonts w:ascii="Helvetica" w:eastAsia="Arial" w:hAnsi="Helvetica" w:cs="Arial"/>
          <w:bCs/>
          <w:sz w:val="20"/>
          <w:szCs w:val="20"/>
        </w:rPr>
        <w:t xml:space="preserve">– </w:t>
      </w:r>
      <w:r w:rsidRPr="0007002D">
        <w:rPr>
          <w:rFonts w:ascii="Helvetica" w:eastAsia="Arial" w:hAnsi="Helvetica" w:cs="Arial"/>
          <w:b/>
          <w:sz w:val="20"/>
          <w:szCs w:val="20"/>
        </w:rPr>
        <w:t xml:space="preserve">afferma </w:t>
      </w:r>
      <w:r>
        <w:rPr>
          <w:rFonts w:ascii="Helvetica" w:eastAsia="Arial" w:hAnsi="Helvetica" w:cs="Arial"/>
          <w:b/>
          <w:sz w:val="20"/>
          <w:szCs w:val="20"/>
        </w:rPr>
        <w:t>Amedeo</w:t>
      </w:r>
      <w:r w:rsidRPr="0007002D">
        <w:rPr>
          <w:rFonts w:ascii="Helvetica" w:eastAsia="Arial" w:hAnsi="Helvetica" w:cs="Arial"/>
          <w:b/>
          <w:sz w:val="20"/>
          <w:szCs w:val="20"/>
        </w:rPr>
        <w:t xml:space="preserve"> </w:t>
      </w:r>
      <w:r>
        <w:rPr>
          <w:rFonts w:ascii="Helvetica" w:eastAsia="Arial" w:hAnsi="Helvetica" w:cs="Arial"/>
          <w:b/>
          <w:sz w:val="20"/>
          <w:szCs w:val="20"/>
        </w:rPr>
        <w:t>Giustini</w:t>
      </w:r>
      <w:r w:rsidRPr="0007002D">
        <w:rPr>
          <w:rFonts w:ascii="Helvetica" w:eastAsia="Arial" w:hAnsi="Helvetica" w:cs="Arial"/>
          <w:b/>
          <w:sz w:val="20"/>
          <w:szCs w:val="20"/>
        </w:rPr>
        <w:t xml:space="preserve"> </w:t>
      </w:r>
      <w:proofErr w:type="spellStart"/>
      <w:r w:rsidRPr="00EB0AC1">
        <w:rPr>
          <w:rFonts w:ascii="Helvetica" w:eastAsia="Arial" w:hAnsi="Helvetica" w:cs="Arial"/>
          <w:b/>
          <w:sz w:val="20"/>
          <w:szCs w:val="20"/>
        </w:rPr>
        <w:t>Chief</w:t>
      </w:r>
      <w:proofErr w:type="spellEnd"/>
      <w:r w:rsidRPr="00EB0AC1">
        <w:rPr>
          <w:rFonts w:ascii="Helvetica" w:eastAsia="Arial" w:hAnsi="Helvetica" w:cs="Arial"/>
          <w:b/>
          <w:sz w:val="20"/>
          <w:szCs w:val="20"/>
        </w:rPr>
        <w:t xml:space="preserve"> Executive </w:t>
      </w:r>
      <w:proofErr w:type="spellStart"/>
      <w:r w:rsidRPr="00EB0AC1">
        <w:rPr>
          <w:rFonts w:ascii="Helvetica" w:eastAsia="Arial" w:hAnsi="Helvetica" w:cs="Arial"/>
          <w:b/>
          <w:sz w:val="20"/>
          <w:szCs w:val="20"/>
        </w:rPr>
        <w:t>Officer</w:t>
      </w:r>
      <w:proofErr w:type="spellEnd"/>
      <w:r w:rsidRPr="00EB0AC1">
        <w:rPr>
          <w:rFonts w:ascii="Helvetica" w:eastAsia="Arial" w:hAnsi="Helvetica" w:cs="Arial"/>
          <w:b/>
          <w:sz w:val="20"/>
          <w:szCs w:val="20"/>
        </w:rPr>
        <w:t xml:space="preserve"> </w:t>
      </w:r>
      <w:r w:rsidRPr="00DB4E86">
        <w:rPr>
          <w:rFonts w:ascii="Helvetica" w:eastAsia="Arial" w:hAnsi="Helvetica" w:cs="Arial"/>
          <w:b/>
          <w:sz w:val="20"/>
          <w:szCs w:val="20"/>
        </w:rPr>
        <w:t>PRG Retail Group</w:t>
      </w:r>
      <w:r w:rsidRPr="0007002D">
        <w:rPr>
          <w:rFonts w:ascii="Helvetica" w:eastAsia="Arial" w:hAnsi="Helvetica" w:cs="Arial"/>
          <w:bCs/>
          <w:sz w:val="20"/>
          <w:szCs w:val="20"/>
        </w:rPr>
        <w:t xml:space="preserve"> - </w:t>
      </w:r>
      <w:r w:rsidRPr="00EB0AC1">
        <w:rPr>
          <w:rFonts w:ascii="Helvetica" w:eastAsia="Arial" w:hAnsi="Helvetica" w:cs="Arial"/>
          <w:bCs/>
          <w:i/>
          <w:iCs/>
          <w:sz w:val="20"/>
          <w:szCs w:val="20"/>
        </w:rPr>
        <w:t xml:space="preserve">che, con me, premia il lavoro di tante donne e tanti uomini che in questi ultimi </w:t>
      </w:r>
      <w:proofErr w:type="gramStart"/>
      <w:r w:rsidRPr="00EB0AC1">
        <w:rPr>
          <w:rFonts w:ascii="Helvetica" w:eastAsia="Arial" w:hAnsi="Helvetica" w:cs="Arial"/>
          <w:bCs/>
          <w:i/>
          <w:iCs/>
          <w:sz w:val="20"/>
          <w:szCs w:val="20"/>
        </w:rPr>
        <w:t>10</w:t>
      </w:r>
      <w:proofErr w:type="gramEnd"/>
      <w:r w:rsidRPr="00EB0AC1">
        <w:rPr>
          <w:rFonts w:ascii="Helvetica" w:eastAsia="Arial" w:hAnsi="Helvetica" w:cs="Arial"/>
          <w:bCs/>
          <w:i/>
          <w:iCs/>
          <w:sz w:val="20"/>
          <w:szCs w:val="20"/>
        </w:rPr>
        <w:t xml:space="preserve"> anni si sono impegnati nella meravigliosa idea di creare un </w:t>
      </w:r>
      <w:proofErr w:type="spellStart"/>
      <w:r w:rsidRPr="00EB0AC1">
        <w:rPr>
          <w:rFonts w:ascii="Helvetica" w:eastAsia="Arial" w:hAnsi="Helvetica" w:cs="Arial"/>
          <w:bCs/>
          <w:i/>
          <w:iCs/>
          <w:sz w:val="20"/>
          <w:szCs w:val="20"/>
        </w:rPr>
        <w:t>marketplacer</w:t>
      </w:r>
      <w:proofErr w:type="spellEnd"/>
      <w:r w:rsidRPr="00EB0AC1">
        <w:rPr>
          <w:rFonts w:ascii="Helvetica" w:eastAsia="Arial" w:hAnsi="Helvetica" w:cs="Arial"/>
          <w:bCs/>
          <w:i/>
          <w:iCs/>
          <w:sz w:val="20"/>
          <w:szCs w:val="20"/>
        </w:rPr>
        <w:t xml:space="preserve"> europeo destinato a genitori e bambini, capace di regalare emozione, offrire servizi e prodotti utili per una customer </w:t>
      </w:r>
      <w:proofErr w:type="spellStart"/>
      <w:r w:rsidRPr="00EB0AC1">
        <w:rPr>
          <w:rFonts w:ascii="Helvetica" w:eastAsia="Arial" w:hAnsi="Helvetica" w:cs="Arial"/>
          <w:bCs/>
          <w:i/>
          <w:iCs/>
          <w:sz w:val="20"/>
          <w:szCs w:val="20"/>
        </w:rPr>
        <w:t>journey</w:t>
      </w:r>
      <w:proofErr w:type="spellEnd"/>
      <w:r w:rsidRPr="00EB0AC1">
        <w:rPr>
          <w:rFonts w:ascii="Helvetica" w:eastAsia="Arial" w:hAnsi="Helvetica" w:cs="Arial"/>
          <w:bCs/>
          <w:i/>
          <w:iCs/>
          <w:sz w:val="20"/>
          <w:szCs w:val="20"/>
        </w:rPr>
        <w:t xml:space="preserve"> distintiva</w:t>
      </w:r>
      <w:r w:rsidRPr="00EB0AC1">
        <w:rPr>
          <w:rFonts w:ascii="Helvetica" w:eastAsia="Arial" w:hAnsi="Helvetica" w:cs="Arial"/>
          <w:bCs/>
          <w:sz w:val="20"/>
          <w:szCs w:val="20"/>
        </w:rPr>
        <w:t>.”</w:t>
      </w:r>
    </w:p>
    <w:p w14:paraId="6CD2B661" w14:textId="77777777" w:rsidR="00DB4E86" w:rsidRDefault="00DB4E86" w:rsidP="007D5787">
      <w:pPr>
        <w:jc w:val="right"/>
        <w:rPr>
          <w:rFonts w:ascii="Helvetica" w:eastAsia="Times New Roman" w:hAnsi="Helvetica"/>
          <w:b/>
          <w:bCs/>
          <w:color w:val="000000"/>
          <w:sz w:val="20"/>
          <w:szCs w:val="20"/>
          <w:highlight w:val="yellow"/>
        </w:rPr>
      </w:pPr>
    </w:p>
    <w:p w14:paraId="448FF441" w14:textId="71486FDE" w:rsidR="007D5787" w:rsidRPr="007D5787" w:rsidRDefault="007D5787" w:rsidP="007D5787">
      <w:pPr>
        <w:jc w:val="right"/>
        <w:rPr>
          <w:rFonts w:ascii="Helvetica" w:eastAsia="Times New Roman" w:hAnsi="Helvetica"/>
          <w:b/>
          <w:bCs/>
          <w:color w:val="000000"/>
          <w:sz w:val="20"/>
          <w:szCs w:val="20"/>
        </w:rPr>
      </w:pPr>
    </w:p>
    <w:sectPr w:rsidR="007D5787" w:rsidRPr="007D5787" w:rsidSect="00DB3D5E">
      <w:headerReference w:type="default" r:id="rId11"/>
      <w:footerReference w:type="default" r:id="rId12"/>
      <w:pgSz w:w="11900" w:h="16840"/>
      <w:pgMar w:top="1417" w:right="1134" w:bottom="1134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A9D7" w14:textId="77777777" w:rsidR="009B08BB" w:rsidRDefault="009B08BB">
      <w:r>
        <w:separator/>
      </w:r>
    </w:p>
  </w:endnote>
  <w:endnote w:type="continuationSeparator" w:id="0">
    <w:p w14:paraId="7F1BBDAB" w14:textId="77777777" w:rsidR="009B08BB" w:rsidRDefault="009B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0BB1" w14:textId="54C04016" w:rsidR="00397A0D" w:rsidRPr="00AA2B2C" w:rsidRDefault="00DB3D5E" w:rsidP="00774B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Helvetica" w:eastAsia="Arial" w:hAnsi="Helvetica" w:cs="Arial"/>
        <w:color w:val="000000"/>
        <w:sz w:val="16"/>
        <w:szCs w:val="16"/>
      </w:rPr>
    </w:pPr>
    <w:r w:rsidRPr="00AA2B2C">
      <w:rPr>
        <w:rFonts w:ascii="Helvetica" w:hAnsi="Helvetica"/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638C6423" wp14:editId="4BCBE426">
          <wp:simplePos x="0" y="0"/>
          <wp:positionH relativeFrom="margin">
            <wp:align>center</wp:align>
          </wp:positionH>
          <wp:positionV relativeFrom="paragraph">
            <wp:posOffset>-15875</wp:posOffset>
          </wp:positionV>
          <wp:extent cx="6116320" cy="291465"/>
          <wp:effectExtent l="0" t="0" r="5080" b="0"/>
          <wp:wrapSquare wrapText="bothSides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291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74BEC" w:rsidRPr="00AA2B2C">
      <w:rPr>
        <w:rFonts w:ascii="Helvetica" w:eastAsia="Arial" w:hAnsi="Helvetica" w:cs="Arial"/>
        <w:color w:val="000000"/>
        <w:sz w:val="16"/>
        <w:szCs w:val="16"/>
      </w:rPr>
      <w:t xml:space="preserve">Fondata nel 1947, </w:t>
    </w:r>
    <w:hyperlink r:id="rId2">
      <w:proofErr w:type="spellStart"/>
      <w:r w:rsidR="00360C78" w:rsidRPr="00AA2B2C">
        <w:rPr>
          <w:rFonts w:ascii="Helvetica" w:eastAsia="Arial" w:hAnsi="Helvetica" w:cs="Arial"/>
          <w:b/>
          <w:color w:val="0563C1"/>
          <w:sz w:val="16"/>
          <w:szCs w:val="16"/>
          <w:u w:val="single"/>
        </w:rPr>
        <w:t>Assogiocattoli</w:t>
      </w:r>
      <w:proofErr w:type="spellEnd"/>
    </w:hyperlink>
    <w:r w:rsidR="00360C78" w:rsidRPr="00AA2B2C">
      <w:rPr>
        <w:rFonts w:ascii="Helvetica" w:eastAsia="Arial" w:hAnsi="Helvetica" w:cs="Arial"/>
        <w:color w:val="000000"/>
        <w:sz w:val="16"/>
        <w:szCs w:val="16"/>
      </w:rPr>
      <w:t xml:space="preserve"> è l’Associazione Italiana che, con circa 200 iscritti</w:t>
    </w:r>
    <w:r w:rsidR="00774BEC" w:rsidRPr="00AA2B2C">
      <w:rPr>
        <w:rFonts w:ascii="Helvetica" w:eastAsia="Arial" w:hAnsi="Helvetica" w:cs="Arial"/>
        <w:color w:val="000000"/>
        <w:sz w:val="16"/>
        <w:szCs w:val="16"/>
      </w:rPr>
      <w:t>, rappresenta circa</w:t>
    </w:r>
    <w:r w:rsidR="00360C78" w:rsidRPr="00AA2B2C">
      <w:rPr>
        <w:rFonts w:ascii="Helvetica" w:eastAsia="Arial" w:hAnsi="Helvetica" w:cs="Arial"/>
        <w:color w:val="000000"/>
        <w:sz w:val="16"/>
        <w:szCs w:val="16"/>
      </w:rPr>
      <w:t xml:space="preserve"> la totalità delle imprese che operano nei settori giochi e giocattoli, prodotti di prima infanzia, festività e party. Ad </w:t>
    </w:r>
    <w:proofErr w:type="spellStart"/>
    <w:r w:rsidR="00360C78" w:rsidRPr="00AA2B2C">
      <w:rPr>
        <w:rFonts w:ascii="Helvetica" w:eastAsia="Arial" w:hAnsi="Helvetica" w:cs="Arial"/>
        <w:color w:val="000000"/>
        <w:sz w:val="16"/>
        <w:szCs w:val="16"/>
      </w:rPr>
      <w:t>Assogiocattoli</w:t>
    </w:r>
    <w:proofErr w:type="spellEnd"/>
    <w:r w:rsidR="00360C78" w:rsidRPr="00AA2B2C">
      <w:rPr>
        <w:rFonts w:ascii="Helvetica" w:eastAsia="Arial" w:hAnsi="Helvetica" w:cs="Arial"/>
        <w:color w:val="000000"/>
        <w:sz w:val="16"/>
        <w:szCs w:val="16"/>
      </w:rPr>
      <w:t> aderiscono tutte le aziende che producono (in unità produttive anche al di fuori del territorio italiano), importano, distribuiscono, commercializzano o rappresentano beni appartenenti a una o più delle categorie merceologiche rappresentate.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075C" w14:textId="77777777" w:rsidR="009B08BB" w:rsidRDefault="009B08BB">
      <w:r>
        <w:separator/>
      </w:r>
    </w:p>
  </w:footnote>
  <w:footnote w:type="continuationSeparator" w:id="0">
    <w:p w14:paraId="1B70F150" w14:textId="77777777" w:rsidR="009B08BB" w:rsidRDefault="009B0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4B8E" w14:textId="32F00F70" w:rsidR="00DB4E86" w:rsidRDefault="00FC786A" w:rsidP="00FC786A">
    <w:pPr>
      <w:autoSpaceDE w:val="0"/>
      <w:autoSpaceDN w:val="0"/>
      <w:adjustRightInd w:val="0"/>
      <w:jc w:val="center"/>
      <w:rPr>
        <w:rFonts w:ascii="Helvetica Neue" w:hAnsi="Helvetica Neue" w:cs="Helvetica Neue"/>
        <w:sz w:val="26"/>
        <w:szCs w:val="26"/>
      </w:rPr>
    </w:pPr>
    <w:r>
      <w:rPr>
        <w:rFonts w:ascii="Helvetica Neue" w:hAnsi="Helvetica Neue" w:cs="Helvetica Neue"/>
        <w:noProof/>
        <w:sz w:val="26"/>
        <w:szCs w:val="26"/>
      </w:rPr>
      <w:drawing>
        <wp:inline distT="0" distB="0" distL="0" distR="0" wp14:anchorId="022E8A47" wp14:editId="22931AC2">
          <wp:extent cx="3005847" cy="626322"/>
          <wp:effectExtent l="0" t="0" r="4445" b="0"/>
          <wp:docPr id="2061249047" name="Immagine 1" descr="Immagine che contiene Elementi grafici, Carattere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249047" name="Immagine 1" descr="Immagine che contiene Elementi grafici, Carattere, grafic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534" cy="66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" w:hAnsi="Helvetica Neue" w:cs="Helvetica Neue"/>
        <w:sz w:val="26"/>
        <w:szCs w:val="26"/>
      </w:rPr>
      <w:t xml:space="preserve">   </w:t>
    </w:r>
    <w:r>
      <w:rPr>
        <w:rFonts w:ascii="Helvetica Neue" w:hAnsi="Helvetica Neue" w:cs="Helvetica Neue"/>
        <w:noProof/>
        <w:sz w:val="26"/>
        <w:szCs w:val="26"/>
      </w:rPr>
      <w:drawing>
        <wp:inline distT="0" distB="0" distL="0" distR="0" wp14:anchorId="60B2BE15" wp14:editId="74C133E0">
          <wp:extent cx="1378645" cy="602012"/>
          <wp:effectExtent l="0" t="0" r="5715" b="0"/>
          <wp:docPr id="1595542208" name="Immagine 2" descr="Immagine che contiene Carattere, Elementi grafici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542208" name="Immagine 2" descr="Immagine che contiene Carattere, Elementi grafici, logo, simbol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195" cy="634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A0F19" w14:textId="4A93C7BA" w:rsidR="003A0C8B" w:rsidRDefault="00360C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4F091D7E" wp14:editId="226207EF">
          <wp:simplePos x="0" y="0"/>
          <wp:positionH relativeFrom="margin">
            <wp:align>center</wp:align>
          </wp:positionH>
          <wp:positionV relativeFrom="paragraph">
            <wp:posOffset>314487</wp:posOffset>
          </wp:positionV>
          <wp:extent cx="6510020" cy="52705"/>
          <wp:effectExtent l="0" t="0" r="0" b="0"/>
          <wp:wrapSquare wrapText="bothSides" distT="0" distB="0" distL="114300" distR="11430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0020" cy="5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20C5F"/>
    <w:multiLevelType w:val="hybridMultilevel"/>
    <w:tmpl w:val="9EE06F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53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8B"/>
    <w:rsid w:val="00013A60"/>
    <w:rsid w:val="00021D1F"/>
    <w:rsid w:val="000304AE"/>
    <w:rsid w:val="0003354B"/>
    <w:rsid w:val="0007002D"/>
    <w:rsid w:val="000E1F8E"/>
    <w:rsid w:val="00105952"/>
    <w:rsid w:val="00162466"/>
    <w:rsid w:val="00170325"/>
    <w:rsid w:val="0019046C"/>
    <w:rsid w:val="001F782D"/>
    <w:rsid w:val="0020612A"/>
    <w:rsid w:val="00230347"/>
    <w:rsid w:val="002724B0"/>
    <w:rsid w:val="002A7B2C"/>
    <w:rsid w:val="002B3085"/>
    <w:rsid w:val="002C126E"/>
    <w:rsid w:val="002F7BDD"/>
    <w:rsid w:val="00320C57"/>
    <w:rsid w:val="00360C78"/>
    <w:rsid w:val="00366558"/>
    <w:rsid w:val="0039116C"/>
    <w:rsid w:val="00397A0D"/>
    <w:rsid w:val="003A0C8B"/>
    <w:rsid w:val="003D2741"/>
    <w:rsid w:val="0040036B"/>
    <w:rsid w:val="00401E11"/>
    <w:rsid w:val="00421133"/>
    <w:rsid w:val="00434781"/>
    <w:rsid w:val="004618F1"/>
    <w:rsid w:val="0047235E"/>
    <w:rsid w:val="004A6C9A"/>
    <w:rsid w:val="005110CC"/>
    <w:rsid w:val="00527655"/>
    <w:rsid w:val="005578A4"/>
    <w:rsid w:val="00577CA1"/>
    <w:rsid w:val="005A138E"/>
    <w:rsid w:val="005F60D5"/>
    <w:rsid w:val="006045A2"/>
    <w:rsid w:val="00611B4B"/>
    <w:rsid w:val="00611B9B"/>
    <w:rsid w:val="00620B2E"/>
    <w:rsid w:val="006349DA"/>
    <w:rsid w:val="006502A3"/>
    <w:rsid w:val="006D1887"/>
    <w:rsid w:val="007234DD"/>
    <w:rsid w:val="00736A7E"/>
    <w:rsid w:val="007465E2"/>
    <w:rsid w:val="0076019E"/>
    <w:rsid w:val="00771C72"/>
    <w:rsid w:val="00774BEC"/>
    <w:rsid w:val="00785818"/>
    <w:rsid w:val="007D5787"/>
    <w:rsid w:val="00804A75"/>
    <w:rsid w:val="00832FD5"/>
    <w:rsid w:val="008470C7"/>
    <w:rsid w:val="00860C0F"/>
    <w:rsid w:val="00876132"/>
    <w:rsid w:val="008E40C1"/>
    <w:rsid w:val="00984A9E"/>
    <w:rsid w:val="009B08BB"/>
    <w:rsid w:val="009E153E"/>
    <w:rsid w:val="00A42642"/>
    <w:rsid w:val="00A47183"/>
    <w:rsid w:val="00A83B6D"/>
    <w:rsid w:val="00A95B41"/>
    <w:rsid w:val="00AA2B2C"/>
    <w:rsid w:val="00AC4E9E"/>
    <w:rsid w:val="00B9131F"/>
    <w:rsid w:val="00BC482A"/>
    <w:rsid w:val="00BD2A1C"/>
    <w:rsid w:val="00BF34A0"/>
    <w:rsid w:val="00C20304"/>
    <w:rsid w:val="00C242E7"/>
    <w:rsid w:val="00C43DFF"/>
    <w:rsid w:val="00C50335"/>
    <w:rsid w:val="00C510A0"/>
    <w:rsid w:val="00C76B97"/>
    <w:rsid w:val="00C80765"/>
    <w:rsid w:val="00CB03FA"/>
    <w:rsid w:val="00CF3F0A"/>
    <w:rsid w:val="00D27671"/>
    <w:rsid w:val="00D42A10"/>
    <w:rsid w:val="00D83F22"/>
    <w:rsid w:val="00D84A83"/>
    <w:rsid w:val="00DB3D5E"/>
    <w:rsid w:val="00DB4E86"/>
    <w:rsid w:val="00DF0C12"/>
    <w:rsid w:val="00E30543"/>
    <w:rsid w:val="00E30DD5"/>
    <w:rsid w:val="00E61E0B"/>
    <w:rsid w:val="00EB094C"/>
    <w:rsid w:val="00EB0AC1"/>
    <w:rsid w:val="00EB35CB"/>
    <w:rsid w:val="00EE7B56"/>
    <w:rsid w:val="00F00BA8"/>
    <w:rsid w:val="00F95965"/>
    <w:rsid w:val="00F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1F7C5"/>
  <w15:docId w15:val="{348DA217-1140-2342-B6CA-6F847AF4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502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233"/>
  </w:style>
  <w:style w:type="paragraph" w:styleId="Pidipagina">
    <w:name w:val="footer"/>
    <w:basedOn w:val="Normale"/>
    <w:link w:val="PidipaginaCarattere"/>
    <w:uiPriority w:val="99"/>
    <w:unhideWhenUsed/>
    <w:rsid w:val="003502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233"/>
  </w:style>
  <w:style w:type="character" w:styleId="Collegamentoipertestuale">
    <w:name w:val="Hyperlink"/>
    <w:basedOn w:val="Carpredefinitoparagrafo"/>
    <w:uiPriority w:val="99"/>
    <w:unhideWhenUsed/>
    <w:rsid w:val="003248B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248B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5895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A47B0"/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D233DF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6019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ogiocattoli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ssogiocattoli.eu/gx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sogiocattoli.eu/pressday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ssogiocattoli.eu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kjezDsv3WQwIol5+aEtrPkswqg==">AMUW2mU7m9BysrZ9nuUkeibZm8MzSiT/Cfndfo+SLzvHIQIoK3IiMDtsvfxi56niFY+Jed+9Ll+q8JBHN0ZLMIakNA7FdWHIEH4xFD6MGk/SZyrpZMSLlTk=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Di Giovanna</dc:creator>
  <cp:lastModifiedBy>Maurizio Cutrino</cp:lastModifiedBy>
  <cp:revision>2</cp:revision>
  <cp:lastPrinted>2023-09-06T08:10:00Z</cp:lastPrinted>
  <dcterms:created xsi:type="dcterms:W3CDTF">2023-09-13T12:32:00Z</dcterms:created>
  <dcterms:modified xsi:type="dcterms:W3CDTF">2023-09-13T12:32:00Z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f9075285-0dc4-4452-9e75-00880ac30580</vt:lpwstr>
  </property>
  <property fmtid="{D5CDD505-2E9C-101B-9397-08002B2CF9AE}" pid="3" name="Classification">
    <vt:lpwstr>Client Third Party Confidential</vt:lpwstr>
  </property>
  <property fmtid="{D5CDD505-2E9C-101B-9397-08002B2CF9AE}" pid="4" name="HeaderFooterSelection">
    <vt:lpwstr>Normal</vt:lpwstr>
  </property>
</Properties>
</file>